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BBC0" w14:textId="77777777" w:rsidR="00366DA3" w:rsidRDefault="00A57CE5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08F9" wp14:editId="62B2F0CD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2725420" cy="895985"/>
                <wp:effectExtent l="0" t="0" r="0" b="0"/>
                <wp:wrapTight wrapText="bothSides">
                  <wp:wrapPolygon edited="0">
                    <wp:start x="302" y="1378"/>
                    <wp:lineTo x="302" y="20207"/>
                    <wp:lineTo x="21137" y="20207"/>
                    <wp:lineTo x="21137" y="1378"/>
                    <wp:lineTo x="302" y="137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1784" w14:textId="77777777" w:rsidR="00A57CE5" w:rsidRDefault="000C469D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Ultra Setter</w:t>
                            </w:r>
                            <w:r w:rsidR="00332DE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™</w:t>
                            </w:r>
                          </w:p>
                          <w:p w14:paraId="26F62FE5" w14:textId="77777777" w:rsidR="000C469D" w:rsidRDefault="00A57CE5" w:rsidP="000C469D">
                            <w:pPr>
                              <w:jc w:val="right"/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Pressure Independent Control Valve </w:t>
                            </w:r>
                            <w:r w:rsidR="00C800A0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Sizes </w:t>
                            </w:r>
                            <w:r w:rsidR="00EB50A4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  <w:r w:rsidR="00C800A0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½” thru </w:t>
                            </w:r>
                            <w:r w:rsidR="00EB50A4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  <w:r w:rsidR="00C800A0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65pt;width:214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" filled="f" stroked="f">
                <v:textbox inset=",7.2pt,,7.2pt">
                  <w:txbxContent>
                    <w:p w:rsidR="00A57CE5" w:rsidRDefault="000C469D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Ultra Setter</w:t>
                      </w:r>
                      <w:r w:rsidR="00332DE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™</w:t>
                      </w:r>
                    </w:p>
                    <w:p w:rsidR="000C469D" w:rsidRDefault="00A57CE5" w:rsidP="000C469D">
                      <w:pPr>
                        <w:jc w:val="right"/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Pressure Independent Control Valve </w:t>
                      </w:r>
                      <w:r w:rsidR="00C800A0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Sizes </w:t>
                      </w:r>
                      <w:r w:rsidR="00EB50A4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2</w:t>
                      </w:r>
                      <w:r w:rsidR="00C800A0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½” thru </w:t>
                      </w:r>
                      <w:r w:rsidR="00EB50A4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6</w:t>
                      </w:r>
                      <w:r w:rsidR="00C800A0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469D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5CCD918" wp14:editId="1EB1216C">
            <wp:simplePos x="0" y="0"/>
            <wp:positionH relativeFrom="column">
              <wp:posOffset>635</wp:posOffset>
            </wp:positionH>
            <wp:positionV relativeFrom="paragraph">
              <wp:posOffset>-74295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E8E97" w14:textId="77777777" w:rsidR="00366DA3" w:rsidRDefault="00366DA3" w:rsidP="00366DA3">
      <w:pPr>
        <w:pStyle w:val="Title"/>
        <w:jc w:val="left"/>
      </w:pPr>
    </w:p>
    <w:p w14:paraId="05E10888" w14:textId="77777777" w:rsidR="00366DA3" w:rsidRDefault="00366DA3" w:rsidP="00366DA3">
      <w:pPr>
        <w:pStyle w:val="Title"/>
        <w:jc w:val="left"/>
      </w:pPr>
    </w:p>
    <w:p w14:paraId="2510FC6F" w14:textId="77777777" w:rsidR="00366DA3" w:rsidRDefault="00366DA3" w:rsidP="00366DA3">
      <w:pPr>
        <w:pStyle w:val="Title"/>
        <w:jc w:val="left"/>
      </w:pPr>
    </w:p>
    <w:p w14:paraId="17B0FC8D" w14:textId="77777777" w:rsidR="00366DA3" w:rsidRDefault="00366DA3" w:rsidP="00366DA3">
      <w:pPr>
        <w:pStyle w:val="Title"/>
        <w:jc w:val="left"/>
      </w:pPr>
    </w:p>
    <w:p w14:paraId="7BD578F9" w14:textId="77777777" w:rsidR="000C469D" w:rsidRDefault="000C469D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BEC74" wp14:editId="3D8AC4CE">
                <wp:simplePos x="0" y="0"/>
                <wp:positionH relativeFrom="column">
                  <wp:posOffset>-88265</wp:posOffset>
                </wp:positionH>
                <wp:positionV relativeFrom="paragraph">
                  <wp:posOffset>-90170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7E090" w14:textId="77777777" w:rsidR="000C469D" w:rsidRPr="00C157D3" w:rsidRDefault="000C469D" w:rsidP="000C469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95pt;margin-top:-7.1pt;width:560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" filled="f" stroked="f">
                <v:textbox inset=",7.2pt,,7.2pt">
                  <w:txbxContent>
                    <w:p w:rsidR="000C469D" w:rsidRPr="00C157D3" w:rsidRDefault="000C469D" w:rsidP="000C469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8EDACC" w14:textId="77777777" w:rsidR="00685079" w:rsidRDefault="00685079" w:rsidP="000C469D">
      <w:pPr>
        <w:pStyle w:val="Title"/>
        <w:ind w:left="-270" w:firstLine="270"/>
        <w:jc w:val="left"/>
      </w:pPr>
      <w:r>
        <w:t xml:space="preserve">SECTION </w:t>
      </w:r>
      <w:r w:rsidRPr="00CE5912">
        <w:rPr>
          <w:bCs/>
          <w:szCs w:val="24"/>
        </w:rPr>
        <w:t xml:space="preserve">23 09 </w:t>
      </w:r>
      <w:r w:rsidR="002628ED">
        <w:rPr>
          <w:bCs/>
          <w:szCs w:val="24"/>
        </w:rPr>
        <w:t>13.33</w:t>
      </w:r>
    </w:p>
    <w:p w14:paraId="4E6CA524" w14:textId="77777777" w:rsidR="00685079" w:rsidRPr="00366DA3" w:rsidRDefault="00366DA3" w:rsidP="000C469D">
      <w:pPr>
        <w:pStyle w:val="Subtitle"/>
        <w:ind w:left="-270" w:firstLine="270"/>
        <w:jc w:val="left"/>
        <w:rPr>
          <w:b w:val="0"/>
          <w:sz w:val="20"/>
        </w:rPr>
      </w:pPr>
      <w:r w:rsidRPr="00366DA3">
        <w:rPr>
          <w:b w:val="0"/>
          <w:sz w:val="20"/>
        </w:rPr>
        <w:t>Control Valves</w:t>
      </w:r>
    </w:p>
    <w:p w14:paraId="39083889" w14:textId="77777777" w:rsidR="00685079" w:rsidRPr="00366DA3" w:rsidRDefault="00685079" w:rsidP="000C469D">
      <w:pPr>
        <w:ind w:left="-270" w:firstLine="270"/>
        <w:rPr>
          <w:rFonts w:ascii="Arial" w:hAnsi="Arial"/>
        </w:rPr>
      </w:pPr>
    </w:p>
    <w:p w14:paraId="0B6DAD2D" w14:textId="77777777" w:rsidR="00685079" w:rsidRPr="00366DA3" w:rsidRDefault="00685079" w:rsidP="000C469D">
      <w:pPr>
        <w:ind w:left="-270" w:firstLine="270"/>
        <w:rPr>
          <w:rFonts w:ascii="Arial" w:hAnsi="Arial"/>
          <w:sz w:val="22"/>
        </w:rPr>
      </w:pPr>
    </w:p>
    <w:p w14:paraId="09993CD1" w14:textId="77777777" w:rsidR="00685079" w:rsidRPr="00366DA3" w:rsidRDefault="00685079" w:rsidP="000C469D">
      <w:pPr>
        <w:ind w:left="-270" w:firstLine="270"/>
        <w:rPr>
          <w:rFonts w:ascii="Arial" w:hAnsi="Arial"/>
          <w:b/>
          <w:sz w:val="22"/>
        </w:rPr>
      </w:pPr>
      <w:r w:rsidRPr="00366DA3">
        <w:rPr>
          <w:rFonts w:ascii="Arial" w:hAnsi="Arial"/>
          <w:b/>
          <w:sz w:val="22"/>
        </w:rPr>
        <w:t>PART 1 GENERAL</w:t>
      </w:r>
    </w:p>
    <w:p w14:paraId="56BECA82" w14:textId="77777777" w:rsidR="00685079" w:rsidRDefault="00685079" w:rsidP="000C469D">
      <w:pPr>
        <w:ind w:left="-270" w:firstLine="270"/>
        <w:rPr>
          <w:rFonts w:ascii="Arial" w:hAnsi="Arial"/>
          <w:sz w:val="24"/>
        </w:rPr>
      </w:pPr>
    </w:p>
    <w:p w14:paraId="706BB9FC" w14:textId="77777777" w:rsidR="00685079" w:rsidRPr="00366DA3" w:rsidRDefault="00685079" w:rsidP="000C469D">
      <w:pPr>
        <w:tabs>
          <w:tab w:val="left" w:pos="90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1.01       SECTION INCLUDES</w:t>
      </w:r>
    </w:p>
    <w:p w14:paraId="6FCAF3CD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>Unit shall be a Bell &amp; Gossett</w:t>
      </w:r>
      <w:r w:rsidRPr="00366DA3">
        <w:rPr>
          <w:rFonts w:cs="Arial"/>
          <w:position w:val="6"/>
          <w:sz w:val="20"/>
        </w:rPr>
        <w:sym w:font="Symbol" w:char="F0D2"/>
      </w:r>
      <w:r w:rsidRPr="00366DA3">
        <w:rPr>
          <w:rFonts w:cs="Arial"/>
          <w:sz w:val="20"/>
        </w:rPr>
        <w:t xml:space="preserve"> </w:t>
      </w:r>
      <w:r w:rsidR="00682A32" w:rsidRPr="00366DA3">
        <w:rPr>
          <w:rFonts w:cs="Arial"/>
          <w:sz w:val="20"/>
        </w:rPr>
        <w:t xml:space="preserve">Ultra Setter™ </w:t>
      </w:r>
      <w:r w:rsidR="00D33FBA">
        <w:rPr>
          <w:rFonts w:cs="Arial"/>
          <w:sz w:val="20"/>
        </w:rPr>
        <w:t xml:space="preserve">Compact </w:t>
      </w:r>
      <w:r w:rsidR="00A77A2A">
        <w:rPr>
          <w:rFonts w:cs="Arial"/>
          <w:sz w:val="20"/>
        </w:rPr>
        <w:t>p</w:t>
      </w:r>
      <w:r w:rsidRPr="00366DA3">
        <w:rPr>
          <w:rFonts w:cs="Arial"/>
          <w:sz w:val="20"/>
        </w:rPr>
        <w:t xml:space="preserve">ressure </w:t>
      </w:r>
      <w:r w:rsidR="00A77A2A">
        <w:rPr>
          <w:rFonts w:cs="Arial"/>
          <w:sz w:val="20"/>
        </w:rPr>
        <w:t>i</w:t>
      </w:r>
      <w:r w:rsidRPr="00366DA3">
        <w:rPr>
          <w:rFonts w:cs="Arial"/>
          <w:sz w:val="20"/>
        </w:rPr>
        <w:t xml:space="preserve">ndependent </w:t>
      </w:r>
      <w:r w:rsidR="00A77A2A">
        <w:rPr>
          <w:rFonts w:cs="Arial"/>
          <w:sz w:val="20"/>
        </w:rPr>
        <w:t>c</w:t>
      </w:r>
      <w:r w:rsidRPr="00366DA3">
        <w:rPr>
          <w:rFonts w:cs="Arial"/>
          <w:sz w:val="20"/>
        </w:rPr>
        <w:t xml:space="preserve">ontrol </w:t>
      </w:r>
      <w:r w:rsidR="00A77A2A">
        <w:rPr>
          <w:rFonts w:cs="Arial"/>
          <w:sz w:val="20"/>
        </w:rPr>
        <w:t>v</w:t>
      </w:r>
      <w:r w:rsidRPr="00366DA3">
        <w:rPr>
          <w:rFonts w:cs="Arial"/>
          <w:sz w:val="20"/>
        </w:rPr>
        <w:t>alve</w:t>
      </w:r>
      <w:r w:rsidR="00366DA3" w:rsidRPr="00366DA3">
        <w:rPr>
          <w:rFonts w:cs="Arial"/>
          <w:sz w:val="20"/>
        </w:rPr>
        <w:t xml:space="preserve"> Model </w:t>
      </w:r>
      <w:r w:rsidR="0072142A">
        <w:rPr>
          <w:rFonts w:cs="Arial"/>
          <w:sz w:val="20"/>
        </w:rPr>
        <w:t>PVL</w:t>
      </w:r>
      <w:r w:rsidR="00366DA3" w:rsidRPr="00366DA3">
        <w:rPr>
          <w:rFonts w:cs="Arial"/>
          <w:sz w:val="20"/>
        </w:rPr>
        <w:t xml:space="preserve"> as</w:t>
      </w:r>
      <w:r w:rsidRPr="00366DA3">
        <w:rPr>
          <w:rFonts w:cs="Arial"/>
          <w:sz w:val="20"/>
        </w:rPr>
        <w:t xml:space="preserve"> manufactured by Xylem.</w:t>
      </w:r>
    </w:p>
    <w:p w14:paraId="57F7F808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-270" w:firstLine="117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Furnish </w:t>
      </w:r>
      <w:r w:rsidR="00A77A2A">
        <w:rPr>
          <w:rFonts w:cs="Arial"/>
          <w:sz w:val="20"/>
        </w:rPr>
        <w:t>p</w:t>
      </w:r>
      <w:r w:rsidR="00A77A2A" w:rsidRPr="00366DA3">
        <w:rPr>
          <w:rFonts w:cs="Arial"/>
          <w:sz w:val="20"/>
        </w:rPr>
        <w:t xml:space="preserve">ressure </w:t>
      </w:r>
      <w:r w:rsidR="00A77A2A">
        <w:rPr>
          <w:rFonts w:cs="Arial"/>
          <w:sz w:val="20"/>
        </w:rPr>
        <w:t>i</w:t>
      </w:r>
      <w:r w:rsidR="00A77A2A" w:rsidRPr="00366DA3">
        <w:rPr>
          <w:rFonts w:cs="Arial"/>
          <w:sz w:val="20"/>
        </w:rPr>
        <w:t xml:space="preserve">ndependent </w:t>
      </w:r>
      <w:r w:rsidR="00A77A2A">
        <w:rPr>
          <w:rFonts w:cs="Arial"/>
          <w:sz w:val="20"/>
        </w:rPr>
        <w:t>c</w:t>
      </w:r>
      <w:r w:rsidR="00A77A2A" w:rsidRPr="00366DA3">
        <w:rPr>
          <w:rFonts w:cs="Arial"/>
          <w:sz w:val="20"/>
        </w:rPr>
        <w:t xml:space="preserve">ontrol </w:t>
      </w:r>
      <w:r w:rsidR="00A77A2A">
        <w:rPr>
          <w:rFonts w:cs="Arial"/>
          <w:sz w:val="20"/>
        </w:rPr>
        <w:t>v</w:t>
      </w:r>
      <w:r w:rsidR="00A77A2A" w:rsidRPr="00366DA3">
        <w:rPr>
          <w:rFonts w:cs="Arial"/>
          <w:sz w:val="20"/>
        </w:rPr>
        <w:t xml:space="preserve">alve </w:t>
      </w:r>
      <w:r w:rsidRPr="00366DA3">
        <w:rPr>
          <w:rFonts w:cs="Arial"/>
          <w:sz w:val="20"/>
        </w:rPr>
        <w:t>with capabilities as indicated in the plans.</w:t>
      </w:r>
    </w:p>
    <w:p w14:paraId="5EF32EC9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256B3BB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1.02       RELATED SECTIONS</w:t>
      </w:r>
    </w:p>
    <w:p w14:paraId="4339D730" w14:textId="77777777" w:rsidR="00685079" w:rsidRPr="00366DA3" w:rsidRDefault="00685079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Section 23 09 13.13  – Integrated Automation Actuators and Operators</w:t>
      </w:r>
    </w:p>
    <w:p w14:paraId="1D012681" w14:textId="77777777" w:rsidR="00685079" w:rsidRPr="00366DA3" w:rsidRDefault="00685079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Section 25 35 19  – Integrated Automation Control Valves</w:t>
      </w:r>
    </w:p>
    <w:p w14:paraId="502EE313" w14:textId="77777777" w:rsidR="00552481" w:rsidRPr="00366DA3" w:rsidRDefault="00552481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Section 23 08 00 – Commissioning of HVAC</w:t>
      </w:r>
    </w:p>
    <w:p w14:paraId="31CA434B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7846399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1.03       REFERENCES</w:t>
      </w:r>
    </w:p>
    <w:p w14:paraId="6CEDA5C4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ANSI - American National Standards Institute.</w:t>
      </w:r>
    </w:p>
    <w:p w14:paraId="73FD5174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UL - Underwriters Laboratories.</w:t>
      </w:r>
    </w:p>
    <w:p w14:paraId="582AB5B7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ISO - International Standards Organization.</w:t>
      </w:r>
    </w:p>
    <w:p w14:paraId="798A20F1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31EBA3B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1.04       SUBMITTALS</w:t>
      </w:r>
    </w:p>
    <w:p w14:paraId="0CDB4CDE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Submit data cover sheet.</w:t>
      </w:r>
    </w:p>
    <w:p w14:paraId="5420958C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Dimensional print(s).</w:t>
      </w:r>
    </w:p>
    <w:p w14:paraId="0115FED8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Sales bulletin.</w:t>
      </w:r>
    </w:p>
    <w:p w14:paraId="43DE55EC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Installation, operation &amp; maintenance manual.</w:t>
      </w:r>
    </w:p>
    <w:p w14:paraId="43931414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C76244B" w14:textId="77777777" w:rsidR="00685079" w:rsidRPr="00366DA3" w:rsidRDefault="00685079" w:rsidP="000C469D">
      <w:pPr>
        <w:tabs>
          <w:tab w:val="left" w:pos="108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1.05      QUALITY ASSURANCE</w:t>
      </w:r>
    </w:p>
    <w:p w14:paraId="5B5B5A10" w14:textId="77777777" w:rsidR="00685079" w:rsidRPr="00366DA3" w:rsidRDefault="00685079" w:rsidP="000C469D">
      <w:pPr>
        <w:pStyle w:val="Heading7"/>
        <w:numPr>
          <w:ilvl w:val="0"/>
          <w:numId w:val="4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The Valve manufacturer shall be fully certified by the International Standards Organization per ISO 9001. </w:t>
      </w:r>
    </w:p>
    <w:p w14:paraId="5A9B0BBA" w14:textId="77777777" w:rsidR="00685079" w:rsidRPr="00366DA3" w:rsidRDefault="00685079" w:rsidP="000C469D">
      <w:pPr>
        <w:pStyle w:val="Heading1"/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>The manufacturer shall carry a minimum product liability insurance of $5,000,000.00 per occurrence.</w:t>
      </w:r>
    </w:p>
    <w:p w14:paraId="091DB857" w14:textId="77777777" w:rsidR="00685079" w:rsidRPr="00366DA3" w:rsidRDefault="00685079" w:rsidP="000C469D">
      <w:pPr>
        <w:numPr>
          <w:ilvl w:val="0"/>
          <w:numId w:val="4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The valve actuator shall be UL listed or recognized by Underwriters’ Laboratories, Inc.</w:t>
      </w:r>
    </w:p>
    <w:p w14:paraId="543585F2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460726D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1.06      </w:t>
      </w:r>
      <w:r w:rsidRPr="00366DA3">
        <w:rPr>
          <w:rFonts w:ascii="Arial" w:hAnsi="Arial" w:cs="Arial"/>
          <w:b/>
          <w:bCs/>
        </w:rPr>
        <w:t>MAINTENANCE MATERIAL SUBMITTALS</w:t>
      </w:r>
    </w:p>
    <w:p w14:paraId="23128D73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9C9440E" w14:textId="77777777" w:rsidR="00685079" w:rsidRPr="00366DA3" w:rsidRDefault="00685079" w:rsidP="000C469D">
      <w:pPr>
        <w:ind w:left="-270" w:firstLine="270"/>
        <w:rPr>
          <w:rFonts w:ascii="Arial" w:hAnsi="Arial" w:cs="Arial"/>
          <w:sz w:val="22"/>
        </w:rPr>
      </w:pPr>
      <w:r w:rsidRPr="00366DA3">
        <w:rPr>
          <w:rFonts w:ascii="Arial" w:hAnsi="Arial" w:cs="Arial"/>
          <w:b/>
          <w:sz w:val="22"/>
        </w:rPr>
        <w:t>PART 2 PRODUCTS</w:t>
      </w:r>
    </w:p>
    <w:p w14:paraId="5944874E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5079A59" w14:textId="77777777" w:rsidR="00685079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2.01      </w:t>
      </w:r>
      <w:r w:rsidRPr="002B7971">
        <w:rPr>
          <w:rFonts w:ascii="Arial" w:hAnsi="Arial" w:cs="Arial"/>
          <w:b/>
        </w:rPr>
        <w:t>MANUFACTURERS</w:t>
      </w:r>
    </w:p>
    <w:p w14:paraId="7FB90818" w14:textId="77777777" w:rsidR="001E2E36" w:rsidRPr="0049776A" w:rsidRDefault="001E2E36" w:rsidP="001E2E36">
      <w:pPr>
        <w:pStyle w:val="Heading1"/>
        <w:numPr>
          <w:ilvl w:val="0"/>
          <w:numId w:val="5"/>
        </w:numPr>
        <w:ind w:left="1260"/>
        <w:rPr>
          <w:rFonts w:cs="Arial"/>
          <w:sz w:val="20"/>
        </w:rPr>
      </w:pPr>
      <w:r w:rsidRPr="0049776A">
        <w:rPr>
          <w:rFonts w:cs="Arial"/>
          <w:sz w:val="20"/>
        </w:rPr>
        <w:t>Subject to compliance with these specifications, the following manufacturers shall be acceptable:</w:t>
      </w:r>
    </w:p>
    <w:p w14:paraId="787870A9" w14:textId="77777777" w:rsidR="001E2E36" w:rsidRDefault="001E2E36" w:rsidP="001E2E3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Pressure Independent Control Valve</w:t>
      </w:r>
    </w:p>
    <w:p w14:paraId="3F86EB9F" w14:textId="77777777" w:rsidR="001E2E36" w:rsidRDefault="001E2E36" w:rsidP="001E2E36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 w:rsidRPr="0049776A">
        <w:rPr>
          <w:rFonts w:ascii="Arial" w:hAnsi="Arial" w:cs="Arial"/>
        </w:rPr>
        <w:t xml:space="preserve">Xylem Inc. Bell &amp; Gossett Ultra </w:t>
      </w:r>
      <w:r w:rsidRPr="00A77A2A">
        <w:rPr>
          <w:rFonts w:ascii="Arial" w:hAnsi="Arial" w:cs="Arial"/>
        </w:rPr>
        <w:t xml:space="preserve">Setter </w:t>
      </w:r>
      <w:r w:rsidR="00A77A2A" w:rsidRPr="00A77A2A">
        <w:rPr>
          <w:rFonts w:ascii="Arial" w:hAnsi="Arial" w:cs="Arial"/>
        </w:rPr>
        <w:t xml:space="preserve">pressure independent control valve </w:t>
      </w:r>
      <w:r w:rsidRPr="00A77A2A">
        <w:rPr>
          <w:rFonts w:ascii="Arial" w:hAnsi="Arial" w:cs="Arial"/>
        </w:rPr>
        <w:t>Model</w:t>
      </w:r>
      <w:r w:rsidRPr="0049776A">
        <w:rPr>
          <w:rFonts w:ascii="Arial" w:hAnsi="Arial" w:cs="Arial"/>
        </w:rPr>
        <w:t xml:space="preserve"> PVC</w:t>
      </w:r>
      <w:r>
        <w:rPr>
          <w:rFonts w:ascii="Arial" w:hAnsi="Arial" w:cs="Arial"/>
        </w:rPr>
        <w:t xml:space="preserve">, Model AU, or </w:t>
      </w:r>
      <w:r w:rsidRPr="0049776A">
        <w:rPr>
          <w:rFonts w:ascii="Arial" w:hAnsi="Arial" w:cs="Arial"/>
        </w:rPr>
        <w:t>Model AX</w:t>
      </w:r>
      <w:r>
        <w:rPr>
          <w:rFonts w:ascii="Arial" w:hAnsi="Arial" w:cs="Arial"/>
        </w:rPr>
        <w:t>.</w:t>
      </w:r>
    </w:p>
    <w:p w14:paraId="3609FFB7" w14:textId="77777777" w:rsidR="001E2E36" w:rsidRPr="0049776A" w:rsidRDefault="001E2E36" w:rsidP="001E2E36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Pre-approved equal</w:t>
      </w:r>
    </w:p>
    <w:p w14:paraId="38A3D7DD" w14:textId="77777777" w:rsidR="001E2E36" w:rsidRPr="002B7971" w:rsidRDefault="001E2E36" w:rsidP="000C469D">
      <w:pPr>
        <w:ind w:left="-270" w:firstLine="270"/>
        <w:rPr>
          <w:rFonts w:ascii="Arial" w:hAnsi="Arial" w:cs="Arial"/>
          <w:b/>
        </w:rPr>
      </w:pPr>
    </w:p>
    <w:p w14:paraId="009CFE99" w14:textId="77777777" w:rsidR="001E2E36" w:rsidRPr="001E2E36" w:rsidRDefault="001E2E36" w:rsidP="001E2E36">
      <w:pPr>
        <w:rPr>
          <w:rFonts w:ascii="Arial" w:hAnsi="Arial" w:cs="Arial"/>
          <w:b/>
        </w:rPr>
      </w:pPr>
      <w:r w:rsidRPr="001E2E36">
        <w:rPr>
          <w:rFonts w:ascii="Arial" w:hAnsi="Arial" w:cs="Arial"/>
          <w:b/>
        </w:rPr>
        <w:t>2.02</w:t>
      </w:r>
      <w:r w:rsidRPr="001E2E36">
        <w:rPr>
          <w:rFonts w:ascii="Arial" w:hAnsi="Arial" w:cs="Arial"/>
          <w:b/>
        </w:rPr>
        <w:tab/>
        <w:t>COMPONENTS</w:t>
      </w:r>
    </w:p>
    <w:p w14:paraId="21DFE7BC" w14:textId="77777777" w:rsidR="002B7971" w:rsidRPr="002B7971" w:rsidRDefault="002B7971" w:rsidP="002B7971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2B7971">
        <w:rPr>
          <w:sz w:val="20"/>
        </w:rPr>
        <w:t>Pressure Independent Control Valve</w:t>
      </w:r>
    </w:p>
    <w:p w14:paraId="25C9DAF6" w14:textId="77777777" w:rsidR="00D077EF" w:rsidRPr="002B7971" w:rsidRDefault="009812A1" w:rsidP="00D077E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2B7971">
        <w:rPr>
          <w:rFonts w:ascii="Arial" w:hAnsi="Arial"/>
        </w:rPr>
        <w:t xml:space="preserve"> </w:t>
      </w:r>
      <w:r w:rsidR="00D077EF" w:rsidRPr="002B7971">
        <w:rPr>
          <w:rFonts w:ascii="Arial" w:hAnsi="Arial"/>
        </w:rPr>
        <w:t xml:space="preserve">assembly shall provide 100% authority at all times. </w:t>
      </w:r>
    </w:p>
    <w:p w14:paraId="4BE1CF2B" w14:textId="77777777" w:rsidR="00D077EF" w:rsidRPr="002B7971" w:rsidRDefault="009812A1" w:rsidP="00D077E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lastRenderedPageBreak/>
        <w:t>V</w:t>
      </w:r>
      <w:r w:rsidRPr="0025641C">
        <w:rPr>
          <w:rFonts w:ascii="Arial" w:hAnsi="Arial"/>
        </w:rPr>
        <w:t>alve</w:t>
      </w:r>
      <w:r w:rsidRPr="002B7971">
        <w:rPr>
          <w:rFonts w:ascii="Arial" w:hAnsi="Arial"/>
        </w:rPr>
        <w:t xml:space="preserve"> </w:t>
      </w:r>
      <w:r w:rsidR="00D077EF" w:rsidRPr="002B7971">
        <w:rPr>
          <w:rFonts w:ascii="Arial" w:hAnsi="Arial"/>
        </w:rPr>
        <w:t>assembly shall provide full stroke control regardless of the GPM setting on the dial.</w:t>
      </w:r>
    </w:p>
    <w:p w14:paraId="30D584DE" w14:textId="77777777" w:rsidR="00D077EF" w:rsidRPr="002B7971" w:rsidRDefault="009812A1" w:rsidP="00D077E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2B7971">
        <w:rPr>
          <w:rFonts w:ascii="Arial" w:hAnsi="Arial"/>
        </w:rPr>
        <w:t xml:space="preserve"> </w:t>
      </w:r>
      <w:r w:rsidR="00D077EF" w:rsidRPr="002B7971">
        <w:rPr>
          <w:rFonts w:ascii="Arial" w:hAnsi="Arial"/>
        </w:rPr>
        <w:t>assembly shall include a field adjustable, lockable dial that will have the gallons per minute printed on it.</w:t>
      </w:r>
    </w:p>
    <w:p w14:paraId="0A570B86" w14:textId="77777777" w:rsidR="00D077EF" w:rsidRPr="002B7971" w:rsidRDefault="009812A1" w:rsidP="00D077E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2B7971">
        <w:rPr>
          <w:rFonts w:ascii="Arial" w:hAnsi="Arial"/>
        </w:rPr>
        <w:t xml:space="preserve"> </w:t>
      </w:r>
      <w:r w:rsidR="00D077EF" w:rsidRPr="002B7971">
        <w:rPr>
          <w:rFonts w:ascii="Arial" w:hAnsi="Arial"/>
        </w:rPr>
        <w:t>assembly shall contain a stainless steel stem and spring.</w:t>
      </w:r>
    </w:p>
    <w:p w14:paraId="4861C31C" w14:textId="77777777" w:rsidR="00D077EF" w:rsidRDefault="009812A1" w:rsidP="00D077E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2B7971">
        <w:rPr>
          <w:rFonts w:ascii="Arial" w:hAnsi="Arial"/>
        </w:rPr>
        <w:t xml:space="preserve"> </w:t>
      </w:r>
      <w:r w:rsidR="00D077EF" w:rsidRPr="002B7971">
        <w:rPr>
          <w:rFonts w:ascii="Arial" w:hAnsi="Arial"/>
        </w:rPr>
        <w:t xml:space="preserve">shall meet an ANSI Class IV </w:t>
      </w:r>
      <w:r w:rsidR="00D077EF">
        <w:rPr>
          <w:rFonts w:ascii="Arial" w:hAnsi="Arial"/>
        </w:rPr>
        <w:t xml:space="preserve">leakage </w:t>
      </w:r>
      <w:r w:rsidR="00D077EF" w:rsidRPr="002B7971">
        <w:rPr>
          <w:rFonts w:ascii="Arial" w:hAnsi="Arial"/>
        </w:rPr>
        <w:t xml:space="preserve">rating </w:t>
      </w:r>
      <w:r w:rsidR="00D077EF">
        <w:rPr>
          <w:rFonts w:ascii="Arial" w:hAnsi="Arial"/>
        </w:rPr>
        <w:t>up to 60 PSID.</w:t>
      </w:r>
    </w:p>
    <w:p w14:paraId="6986E22F" w14:textId="77777777" w:rsidR="00D077EF" w:rsidRPr="00E91FAB" w:rsidRDefault="009812A1" w:rsidP="00D077E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>
        <w:rPr>
          <w:rFonts w:ascii="Arial" w:hAnsi="Arial"/>
        </w:rPr>
        <w:t xml:space="preserve"> </w:t>
      </w:r>
      <w:r w:rsidR="00D077EF">
        <w:rPr>
          <w:rFonts w:ascii="Arial" w:hAnsi="Arial"/>
        </w:rPr>
        <w:t xml:space="preserve">shall provide </w:t>
      </w:r>
      <w:r w:rsidR="00D077EF" w:rsidRPr="002B7971">
        <w:rPr>
          <w:rFonts w:ascii="Arial" w:hAnsi="Arial"/>
        </w:rPr>
        <w:t xml:space="preserve">close off </w:t>
      </w:r>
      <w:r w:rsidR="00D077EF">
        <w:rPr>
          <w:rFonts w:ascii="Arial" w:hAnsi="Arial"/>
        </w:rPr>
        <w:t>up to 9</w:t>
      </w:r>
      <w:r w:rsidR="00D077EF" w:rsidRPr="002B7971">
        <w:rPr>
          <w:rFonts w:ascii="Arial" w:hAnsi="Arial"/>
        </w:rPr>
        <w:t xml:space="preserve">0 PSID </w:t>
      </w:r>
      <w:r w:rsidR="00D077EF">
        <w:rPr>
          <w:rFonts w:ascii="Arial" w:hAnsi="Arial"/>
        </w:rPr>
        <w:t>with n</w:t>
      </w:r>
      <w:r w:rsidR="00D077EF" w:rsidRPr="002B7971">
        <w:rPr>
          <w:rFonts w:ascii="Arial" w:hAnsi="Arial"/>
        </w:rPr>
        <w:t>o actuator used</w:t>
      </w:r>
      <w:proofErr w:type="gramStart"/>
      <w:r w:rsidR="00D077EF" w:rsidRPr="002B7971">
        <w:rPr>
          <w:rFonts w:ascii="Arial" w:hAnsi="Arial"/>
        </w:rPr>
        <w:t>.</w:t>
      </w:r>
      <w:r w:rsidR="00D077EF" w:rsidRPr="00E91FAB">
        <w:rPr>
          <w:rFonts w:ascii="Arial" w:hAnsi="Arial"/>
        </w:rPr>
        <w:t>.</w:t>
      </w:r>
      <w:proofErr w:type="gramEnd"/>
    </w:p>
    <w:p w14:paraId="76A01D2E" w14:textId="77777777" w:rsidR="00D077EF" w:rsidRPr="002B7971" w:rsidRDefault="009812A1" w:rsidP="00D077E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>
        <w:rPr>
          <w:rFonts w:ascii="Arial" w:hAnsi="Arial"/>
        </w:rPr>
        <w:t xml:space="preserve"> </w:t>
      </w:r>
      <w:r w:rsidR="00D077EF">
        <w:rPr>
          <w:rFonts w:ascii="Arial" w:hAnsi="Arial"/>
        </w:rPr>
        <w:t xml:space="preserve">flow </w:t>
      </w:r>
      <w:r w:rsidR="00D077EF" w:rsidRPr="002B7971">
        <w:rPr>
          <w:rFonts w:ascii="Arial" w:hAnsi="Arial"/>
        </w:rPr>
        <w:t>shall</w:t>
      </w:r>
      <w:r w:rsidR="00D077EF">
        <w:rPr>
          <w:rFonts w:ascii="Arial" w:hAnsi="Arial"/>
        </w:rPr>
        <w:t xml:space="preserve"> be accurate to </w:t>
      </w:r>
      <w:r w:rsidR="00D077EF" w:rsidRPr="002B7971">
        <w:rPr>
          <w:rFonts w:ascii="Arial" w:hAnsi="Arial"/>
        </w:rPr>
        <w:t xml:space="preserve">within +/-5% of set GPM </w:t>
      </w:r>
      <w:r w:rsidR="00D077EF">
        <w:rPr>
          <w:rFonts w:ascii="Arial" w:hAnsi="Arial"/>
        </w:rPr>
        <w:t xml:space="preserve">when the differential pressure is </w:t>
      </w:r>
      <w:r w:rsidR="00D077EF" w:rsidRPr="002B7971">
        <w:rPr>
          <w:rFonts w:ascii="Arial" w:hAnsi="Arial"/>
        </w:rPr>
        <w:t>within the valve’s operating range.</w:t>
      </w:r>
    </w:p>
    <w:p w14:paraId="778C746E" w14:textId="77777777" w:rsidR="002B7971" w:rsidRDefault="0072142A" w:rsidP="002B7971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2142A">
        <w:rPr>
          <w:rFonts w:ascii="Arial" w:hAnsi="Arial"/>
        </w:rPr>
        <w:t>2½” – 6” Model PVL valve bodies shall be constructed out of ductile iron and rated for 175 PSIG or 360 PSIG working pressure.</w:t>
      </w:r>
    </w:p>
    <w:p w14:paraId="625B9094" w14:textId="77777777" w:rsidR="0072142A" w:rsidRPr="0072142A" w:rsidRDefault="0072142A" w:rsidP="0072142A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72142A">
        <w:rPr>
          <w:rFonts w:ascii="Arial" w:hAnsi="Arial"/>
        </w:rPr>
        <w:t>alve shall have flanged connections with ANSI Class 150#/ANSI Class 250# ratings.</w:t>
      </w:r>
    </w:p>
    <w:p w14:paraId="6DC657E7" w14:textId="77777777" w:rsidR="002B7971" w:rsidRPr="002B7971" w:rsidRDefault="002B7971" w:rsidP="002B7971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B7971">
        <w:rPr>
          <w:rFonts w:ascii="Arial" w:hAnsi="Arial"/>
        </w:rPr>
        <w:t>alve bodies shall be rated for fluid temperatures 32°F (0°C) to 248°F (120°C) and ambient temperatures 3</w:t>
      </w:r>
      <w:r w:rsidR="0072142A">
        <w:rPr>
          <w:rFonts w:ascii="Arial" w:hAnsi="Arial"/>
        </w:rPr>
        <w:t>2</w:t>
      </w:r>
      <w:r w:rsidRPr="002B7971">
        <w:rPr>
          <w:rFonts w:ascii="Arial" w:hAnsi="Arial"/>
        </w:rPr>
        <w:t>°F (</w:t>
      </w:r>
      <w:r w:rsidR="0072142A">
        <w:rPr>
          <w:rFonts w:ascii="Arial" w:hAnsi="Arial"/>
        </w:rPr>
        <w:t>0</w:t>
      </w:r>
      <w:r w:rsidRPr="002B7971">
        <w:rPr>
          <w:rFonts w:ascii="Arial" w:hAnsi="Arial"/>
        </w:rPr>
        <w:t>°C) to 1</w:t>
      </w:r>
      <w:r w:rsidR="0072142A">
        <w:rPr>
          <w:rFonts w:ascii="Arial" w:hAnsi="Arial"/>
        </w:rPr>
        <w:t>31</w:t>
      </w:r>
      <w:r w:rsidRPr="002B7971">
        <w:rPr>
          <w:rFonts w:ascii="Arial" w:hAnsi="Arial"/>
        </w:rPr>
        <w:t>°F (5</w:t>
      </w:r>
      <w:r w:rsidR="0072142A">
        <w:rPr>
          <w:rFonts w:ascii="Arial" w:hAnsi="Arial"/>
        </w:rPr>
        <w:t>5</w:t>
      </w:r>
      <w:r w:rsidRPr="002B7971">
        <w:rPr>
          <w:rFonts w:ascii="Arial" w:hAnsi="Arial"/>
        </w:rPr>
        <w:t>°C).</w:t>
      </w:r>
    </w:p>
    <w:p w14:paraId="6D272676" w14:textId="77777777" w:rsidR="002B7971" w:rsidRPr="002B7971" w:rsidRDefault="002B7971" w:rsidP="002B7971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Valve</w:t>
      </w:r>
      <w:r w:rsidRPr="002B7971">
        <w:rPr>
          <w:rFonts w:ascii="Arial" w:hAnsi="Arial"/>
        </w:rPr>
        <w:t xml:space="preserve"> body shall include two pressure\temperature ports</w:t>
      </w:r>
      <w:r>
        <w:rPr>
          <w:rFonts w:ascii="Arial" w:hAnsi="Arial"/>
        </w:rPr>
        <w:t xml:space="preserve"> to allow for verification of differential pres</w:t>
      </w:r>
      <w:r w:rsidR="00F828DD">
        <w:rPr>
          <w:rFonts w:ascii="Arial" w:hAnsi="Arial"/>
        </w:rPr>
        <w:t>s</w:t>
      </w:r>
      <w:r>
        <w:rPr>
          <w:rFonts w:ascii="Arial" w:hAnsi="Arial"/>
        </w:rPr>
        <w:t>ure</w:t>
      </w:r>
      <w:r w:rsidRPr="002B7971">
        <w:rPr>
          <w:rFonts w:ascii="Arial" w:hAnsi="Arial"/>
        </w:rPr>
        <w:t>.</w:t>
      </w:r>
    </w:p>
    <w:p w14:paraId="11FB6C4A" w14:textId="77777777" w:rsidR="002B7971" w:rsidRDefault="002B7971" w:rsidP="00B87442">
      <w:pPr>
        <w:pStyle w:val="Heading7"/>
        <w:ind w:firstLine="0"/>
        <w:rPr>
          <w:rFonts w:cs="Arial"/>
          <w:sz w:val="20"/>
        </w:rPr>
      </w:pPr>
    </w:p>
    <w:p w14:paraId="75760A40" w14:textId="77777777" w:rsidR="00685079" w:rsidRPr="00366DA3" w:rsidRDefault="006D5351" w:rsidP="00E3439A">
      <w:pPr>
        <w:pStyle w:val="Heading7"/>
        <w:numPr>
          <w:ilvl w:val="0"/>
          <w:numId w:val="8"/>
        </w:numPr>
        <w:tabs>
          <w:tab w:val="clear" w:pos="1260"/>
        </w:tabs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366DA3">
        <w:rPr>
          <w:rFonts w:cs="Arial"/>
          <w:sz w:val="20"/>
        </w:rPr>
        <w:t xml:space="preserve">ressure </w:t>
      </w:r>
      <w:r>
        <w:rPr>
          <w:rFonts w:cs="Arial"/>
          <w:sz w:val="20"/>
        </w:rPr>
        <w:t>I</w:t>
      </w:r>
      <w:r w:rsidRPr="00366DA3">
        <w:rPr>
          <w:rFonts w:cs="Arial"/>
          <w:sz w:val="20"/>
        </w:rPr>
        <w:t xml:space="preserve">ndependent </w:t>
      </w:r>
      <w:r>
        <w:rPr>
          <w:rFonts w:cs="Arial"/>
          <w:sz w:val="20"/>
        </w:rPr>
        <w:t>C</w:t>
      </w:r>
      <w:r w:rsidRPr="00366DA3">
        <w:rPr>
          <w:rFonts w:cs="Arial"/>
          <w:sz w:val="20"/>
        </w:rPr>
        <w:t xml:space="preserve">ontrol </w:t>
      </w:r>
      <w:r>
        <w:rPr>
          <w:rFonts w:cs="Arial"/>
          <w:sz w:val="20"/>
        </w:rPr>
        <w:t>V</w:t>
      </w:r>
      <w:r w:rsidRPr="00366DA3">
        <w:rPr>
          <w:rFonts w:cs="Arial"/>
          <w:sz w:val="20"/>
        </w:rPr>
        <w:t xml:space="preserve">alve </w:t>
      </w:r>
      <w:r w:rsidR="00685079" w:rsidRPr="00366DA3">
        <w:rPr>
          <w:rFonts w:cs="Arial"/>
          <w:sz w:val="20"/>
        </w:rPr>
        <w:t>Actuator</w:t>
      </w:r>
    </w:p>
    <w:p w14:paraId="4C74425E" w14:textId="77777777" w:rsidR="008D17CE" w:rsidRPr="00E3439A" w:rsidRDefault="002C1A04" w:rsidP="00E3439A">
      <w:pPr>
        <w:pStyle w:val="Heading1"/>
        <w:numPr>
          <w:ilvl w:val="0"/>
          <w:numId w:val="14"/>
        </w:numPr>
        <w:rPr>
          <w:rFonts w:cs="Arial"/>
          <w:sz w:val="20"/>
        </w:rPr>
      </w:pPr>
      <w:r w:rsidRPr="00E3439A">
        <w:rPr>
          <w:rFonts w:cs="Arial"/>
          <w:sz w:val="20"/>
        </w:rPr>
        <w:t xml:space="preserve">Actuator shall </w:t>
      </w:r>
      <w:r w:rsidR="008D17CE" w:rsidRPr="00E3439A">
        <w:rPr>
          <w:rFonts w:cs="Arial"/>
          <w:sz w:val="20"/>
        </w:rPr>
        <w:t xml:space="preserve">be manufactured by either </w:t>
      </w:r>
      <w:r w:rsidR="00970054" w:rsidRPr="00E3439A">
        <w:rPr>
          <w:rFonts w:cs="Arial"/>
          <w:sz w:val="20"/>
        </w:rPr>
        <w:t xml:space="preserve">by </w:t>
      </w:r>
      <w:r w:rsidR="0072142A">
        <w:rPr>
          <w:rFonts w:cs="Arial"/>
          <w:sz w:val="20"/>
        </w:rPr>
        <w:t xml:space="preserve">Siemens AG </w:t>
      </w:r>
      <w:r w:rsidR="008D17CE" w:rsidRPr="00E3439A">
        <w:rPr>
          <w:rFonts w:cs="Arial"/>
          <w:sz w:val="20"/>
        </w:rPr>
        <w:t xml:space="preserve">or </w:t>
      </w:r>
      <w:r w:rsidR="0072142A">
        <w:rPr>
          <w:rFonts w:cs="Arial"/>
          <w:sz w:val="20"/>
        </w:rPr>
        <w:t>Schneider Electric SE</w:t>
      </w:r>
      <w:r w:rsidR="008D17CE" w:rsidRPr="00E3439A">
        <w:rPr>
          <w:rFonts w:cs="Arial"/>
          <w:sz w:val="20"/>
        </w:rPr>
        <w:t xml:space="preserve"> </w:t>
      </w:r>
    </w:p>
    <w:p w14:paraId="2322F993" w14:textId="77777777" w:rsidR="008D17CE" w:rsidRPr="00E3439A" w:rsidRDefault="008D17CE" w:rsidP="00E3439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3439A">
        <w:rPr>
          <w:rFonts w:ascii="Arial" w:hAnsi="Arial" w:cs="Arial"/>
        </w:rPr>
        <w:t>Actuator shall either be provided by Xylem Inc. Bell &amp; Gossett or “By Others”.</w:t>
      </w:r>
    </w:p>
    <w:p w14:paraId="0FCD45AF" w14:textId="77777777" w:rsidR="008D17CE" w:rsidRPr="00E3439A" w:rsidRDefault="008D17CE" w:rsidP="00E3439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3439A">
        <w:rPr>
          <w:rFonts w:ascii="Arial" w:hAnsi="Arial" w:cs="Arial"/>
        </w:rPr>
        <w:t>Actuator control shall either be:</w:t>
      </w:r>
    </w:p>
    <w:p w14:paraId="50F716C7" w14:textId="77777777" w:rsidR="008D17CE" w:rsidRPr="00E3439A" w:rsidRDefault="00970054" w:rsidP="00E3439A">
      <w:pPr>
        <w:pStyle w:val="ListParagraph"/>
        <w:numPr>
          <w:ilvl w:val="0"/>
          <w:numId w:val="24"/>
        </w:numPr>
        <w:tabs>
          <w:tab w:val="clear" w:pos="1980"/>
        </w:tabs>
        <w:rPr>
          <w:rFonts w:ascii="Arial" w:hAnsi="Arial" w:cs="Arial"/>
        </w:rPr>
      </w:pPr>
      <w:r w:rsidRPr="00E3439A">
        <w:rPr>
          <w:rFonts w:ascii="Arial" w:hAnsi="Arial" w:cs="Arial"/>
        </w:rPr>
        <w:t>0-10v modulation</w:t>
      </w:r>
    </w:p>
    <w:p w14:paraId="32319FB8" w14:textId="77777777" w:rsidR="00970054" w:rsidRPr="00E3439A" w:rsidRDefault="00970054" w:rsidP="00E3439A">
      <w:pPr>
        <w:pStyle w:val="ListParagraph"/>
        <w:numPr>
          <w:ilvl w:val="0"/>
          <w:numId w:val="24"/>
        </w:numPr>
        <w:tabs>
          <w:tab w:val="clear" w:pos="1980"/>
        </w:tabs>
        <w:rPr>
          <w:rFonts w:ascii="Arial" w:hAnsi="Arial" w:cs="Arial"/>
        </w:rPr>
      </w:pPr>
      <w:r w:rsidRPr="00E3439A">
        <w:rPr>
          <w:rFonts w:ascii="Arial" w:hAnsi="Arial" w:cs="Arial"/>
        </w:rPr>
        <w:t>3 position; On-Floating-Off</w:t>
      </w:r>
    </w:p>
    <w:p w14:paraId="34C91E00" w14:textId="77777777" w:rsidR="008D17CE" w:rsidRPr="00366DA3" w:rsidRDefault="008D17CE" w:rsidP="00E3439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66DA3">
        <w:rPr>
          <w:rFonts w:ascii="Arial" w:hAnsi="Arial" w:cs="Arial"/>
        </w:rPr>
        <w:t xml:space="preserve">Actuator shall perform </w:t>
      </w:r>
      <w:r w:rsidR="001F4C5C" w:rsidRPr="00366DA3">
        <w:rPr>
          <w:rFonts w:ascii="Arial" w:hAnsi="Arial" w:cs="Arial"/>
        </w:rPr>
        <w:t xml:space="preserve">in </w:t>
      </w:r>
      <w:r w:rsidRPr="00366DA3">
        <w:rPr>
          <w:rFonts w:ascii="Arial" w:hAnsi="Arial" w:cs="Arial"/>
        </w:rPr>
        <w:t>accord</w:t>
      </w:r>
      <w:r w:rsidR="001F4C5C" w:rsidRPr="00366DA3">
        <w:rPr>
          <w:rFonts w:ascii="Arial" w:hAnsi="Arial" w:cs="Arial"/>
        </w:rPr>
        <w:t>ance</w:t>
      </w:r>
      <w:r w:rsidRPr="00366DA3">
        <w:rPr>
          <w:rFonts w:ascii="Arial" w:hAnsi="Arial" w:cs="Arial"/>
        </w:rPr>
        <w:t xml:space="preserve"> to the Manufacturer’s specifications.</w:t>
      </w:r>
    </w:p>
    <w:p w14:paraId="2290BCC5" w14:textId="77777777" w:rsidR="002354F6" w:rsidRPr="00366DA3" w:rsidRDefault="002354F6" w:rsidP="00E3439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66DA3">
        <w:rPr>
          <w:rFonts w:ascii="Arial" w:hAnsi="Arial" w:cs="Arial"/>
        </w:rPr>
        <w:t>Actuators shall calibrate to full spectrum of flow once power has been applied</w:t>
      </w:r>
      <w:r w:rsidR="00BD7AB9" w:rsidRPr="00366DA3">
        <w:rPr>
          <w:rFonts w:ascii="Arial" w:hAnsi="Arial" w:cs="Arial"/>
        </w:rPr>
        <w:t xml:space="preserve"> to the actuator </w:t>
      </w:r>
    </w:p>
    <w:p w14:paraId="25A69215" w14:textId="77777777" w:rsidR="00786EBB" w:rsidRPr="00366DA3" w:rsidRDefault="00C84113" w:rsidP="00E3439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66DA3">
        <w:rPr>
          <w:rFonts w:ascii="Arial" w:hAnsi="Arial" w:cs="Arial"/>
        </w:rPr>
        <w:t xml:space="preserve">Actuators shall provide a linear characteristic </w:t>
      </w:r>
      <w:r w:rsidR="002354F6" w:rsidRPr="00366DA3">
        <w:rPr>
          <w:rFonts w:ascii="Arial" w:hAnsi="Arial" w:cs="Arial"/>
        </w:rPr>
        <w:t xml:space="preserve">performance </w:t>
      </w:r>
      <w:r w:rsidRPr="00366DA3">
        <w:rPr>
          <w:rFonts w:ascii="Arial" w:hAnsi="Arial" w:cs="Arial"/>
        </w:rPr>
        <w:t>output.</w:t>
      </w:r>
    </w:p>
    <w:p w14:paraId="023EF22B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3DD1A7C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2.02      ACCESSORIES</w:t>
      </w:r>
    </w:p>
    <w:p w14:paraId="144DF01A" w14:textId="77777777" w:rsidR="00685079" w:rsidRPr="00366DA3" w:rsidRDefault="00685079" w:rsidP="00E3439A">
      <w:pPr>
        <w:pStyle w:val="Heading7"/>
        <w:numPr>
          <w:ilvl w:val="0"/>
          <w:numId w:val="20"/>
        </w:numPr>
        <w:tabs>
          <w:tab w:val="clear" w:pos="1260"/>
        </w:tabs>
        <w:rPr>
          <w:rFonts w:cs="Arial"/>
          <w:sz w:val="20"/>
        </w:rPr>
      </w:pPr>
      <w:r w:rsidRPr="00366DA3">
        <w:rPr>
          <w:rFonts w:cs="Arial"/>
          <w:sz w:val="20"/>
        </w:rPr>
        <w:t>Pressure Independent Control Valve Accessories</w:t>
      </w:r>
    </w:p>
    <w:p w14:paraId="0D00D2E4" w14:textId="77777777" w:rsidR="00685079" w:rsidRPr="00366DA3" w:rsidRDefault="00685079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Extended Pressure\Temperature Ports</w:t>
      </w:r>
    </w:p>
    <w:p w14:paraId="73A72634" w14:textId="77777777" w:rsidR="002628ED" w:rsidRPr="00366DA3" w:rsidRDefault="002628ED" w:rsidP="000C469D">
      <w:pPr>
        <w:ind w:left="-270" w:firstLine="270"/>
        <w:rPr>
          <w:rFonts w:ascii="Arial" w:hAnsi="Arial" w:cs="Arial"/>
        </w:rPr>
      </w:pPr>
    </w:p>
    <w:p w14:paraId="6E718DA0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  <w:sz w:val="22"/>
        </w:rPr>
      </w:pPr>
      <w:r w:rsidRPr="00366DA3">
        <w:rPr>
          <w:rFonts w:ascii="Arial" w:hAnsi="Arial" w:cs="Arial"/>
          <w:b/>
          <w:sz w:val="22"/>
        </w:rPr>
        <w:t>PART 3 EXECUTION</w:t>
      </w:r>
    </w:p>
    <w:p w14:paraId="1553335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3E4EF43" w14:textId="77777777" w:rsidR="00685079" w:rsidRPr="00366DA3" w:rsidRDefault="00685079" w:rsidP="000C469D">
      <w:pPr>
        <w:numPr>
          <w:ilvl w:val="1"/>
          <w:numId w:val="11"/>
        </w:num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INSTALLATION</w:t>
      </w:r>
    </w:p>
    <w:p w14:paraId="70BBBDB2" w14:textId="77777777" w:rsidR="00685079" w:rsidRPr="00366DA3" w:rsidRDefault="00685079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Install </w:t>
      </w:r>
      <w:r w:rsidR="00A77A2A">
        <w:rPr>
          <w:rFonts w:cs="Arial"/>
          <w:sz w:val="20"/>
        </w:rPr>
        <w:t>p</w:t>
      </w:r>
      <w:r w:rsidR="00A77A2A" w:rsidRPr="00366DA3">
        <w:rPr>
          <w:rFonts w:cs="Arial"/>
          <w:sz w:val="20"/>
        </w:rPr>
        <w:t xml:space="preserve">ressure </w:t>
      </w:r>
      <w:r w:rsidR="00A77A2A">
        <w:rPr>
          <w:rFonts w:cs="Arial"/>
          <w:sz w:val="20"/>
        </w:rPr>
        <w:t>i</w:t>
      </w:r>
      <w:r w:rsidR="00A77A2A" w:rsidRPr="00366DA3">
        <w:rPr>
          <w:rFonts w:cs="Arial"/>
          <w:sz w:val="20"/>
        </w:rPr>
        <w:t xml:space="preserve">ndependent </w:t>
      </w:r>
      <w:r w:rsidR="00A77A2A">
        <w:rPr>
          <w:rFonts w:cs="Arial"/>
          <w:sz w:val="20"/>
        </w:rPr>
        <w:t>c</w:t>
      </w:r>
      <w:r w:rsidR="00A77A2A" w:rsidRPr="00366DA3">
        <w:rPr>
          <w:rFonts w:cs="Arial"/>
          <w:sz w:val="20"/>
        </w:rPr>
        <w:t xml:space="preserve">ontrol </w:t>
      </w:r>
      <w:r w:rsidR="00A77A2A">
        <w:rPr>
          <w:rFonts w:cs="Arial"/>
          <w:sz w:val="20"/>
        </w:rPr>
        <w:t>v</w:t>
      </w:r>
      <w:r w:rsidR="00A77A2A" w:rsidRPr="00366DA3">
        <w:rPr>
          <w:rFonts w:cs="Arial"/>
          <w:sz w:val="20"/>
        </w:rPr>
        <w:t xml:space="preserve">alve </w:t>
      </w:r>
      <w:r w:rsidRPr="00366DA3">
        <w:rPr>
          <w:rFonts w:cs="Arial"/>
          <w:sz w:val="20"/>
        </w:rPr>
        <w:t>in accordance with manufacturer’s instructions.</w:t>
      </w:r>
    </w:p>
    <w:p w14:paraId="6D694621" w14:textId="77777777" w:rsidR="00685079" w:rsidRPr="00366DA3" w:rsidRDefault="00685079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>Power wiring, as required, shall be the responsibility of the electrical contractor. All wiring shall be performed per manufacturer’s instructions and applicable state, federal and local codes.</w:t>
      </w:r>
    </w:p>
    <w:p w14:paraId="7AB4528D" w14:textId="77777777" w:rsidR="00685079" w:rsidRPr="00366DA3" w:rsidRDefault="00685079" w:rsidP="00E3439A">
      <w:pPr>
        <w:pStyle w:val="Heading1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>Unit shall be a Bell &amp; Gossett</w:t>
      </w:r>
      <w:r w:rsidRPr="00366DA3">
        <w:rPr>
          <w:rFonts w:cs="Arial"/>
          <w:position w:val="6"/>
          <w:sz w:val="20"/>
        </w:rPr>
        <w:sym w:font="Symbol" w:char="F0D2"/>
      </w:r>
      <w:r w:rsidRPr="00366DA3">
        <w:rPr>
          <w:rFonts w:cs="Arial"/>
          <w:sz w:val="20"/>
        </w:rPr>
        <w:t xml:space="preserve"> </w:t>
      </w:r>
      <w:r w:rsidR="00ED205F" w:rsidRPr="00366DA3">
        <w:rPr>
          <w:rFonts w:cs="Arial"/>
          <w:sz w:val="20"/>
        </w:rPr>
        <w:t xml:space="preserve">Ultra Setter™ </w:t>
      </w:r>
      <w:r w:rsidR="00D33FBA">
        <w:rPr>
          <w:rFonts w:cs="Arial"/>
          <w:sz w:val="20"/>
        </w:rPr>
        <w:t xml:space="preserve">Compact </w:t>
      </w:r>
      <w:r w:rsidR="00A77A2A">
        <w:rPr>
          <w:rFonts w:cs="Arial"/>
          <w:sz w:val="20"/>
        </w:rPr>
        <w:t>p</w:t>
      </w:r>
      <w:r w:rsidR="00A77A2A" w:rsidRPr="00366DA3">
        <w:rPr>
          <w:rFonts w:cs="Arial"/>
          <w:sz w:val="20"/>
        </w:rPr>
        <w:t xml:space="preserve">ressure </w:t>
      </w:r>
      <w:r w:rsidR="00A77A2A">
        <w:rPr>
          <w:rFonts w:cs="Arial"/>
          <w:sz w:val="20"/>
        </w:rPr>
        <w:t>i</w:t>
      </w:r>
      <w:r w:rsidR="00A77A2A" w:rsidRPr="00366DA3">
        <w:rPr>
          <w:rFonts w:cs="Arial"/>
          <w:sz w:val="20"/>
        </w:rPr>
        <w:t xml:space="preserve">ndependent </w:t>
      </w:r>
      <w:r w:rsidR="00A77A2A">
        <w:rPr>
          <w:rFonts w:cs="Arial"/>
          <w:sz w:val="20"/>
        </w:rPr>
        <w:t>c</w:t>
      </w:r>
      <w:r w:rsidR="00A77A2A" w:rsidRPr="00366DA3">
        <w:rPr>
          <w:rFonts w:cs="Arial"/>
          <w:sz w:val="20"/>
        </w:rPr>
        <w:t xml:space="preserve">ontrol </w:t>
      </w:r>
      <w:r w:rsidR="00A77A2A">
        <w:rPr>
          <w:rFonts w:cs="Arial"/>
          <w:sz w:val="20"/>
        </w:rPr>
        <w:t>v</w:t>
      </w:r>
      <w:r w:rsidR="00A77A2A" w:rsidRPr="00366DA3">
        <w:rPr>
          <w:rFonts w:cs="Arial"/>
          <w:sz w:val="20"/>
        </w:rPr>
        <w:t xml:space="preserve">alve </w:t>
      </w:r>
      <w:r w:rsidR="00ED205F" w:rsidRPr="00366DA3">
        <w:rPr>
          <w:rFonts w:cs="Arial"/>
          <w:sz w:val="20"/>
        </w:rPr>
        <w:t xml:space="preserve">Model </w:t>
      </w:r>
      <w:r w:rsidR="0072142A">
        <w:rPr>
          <w:rFonts w:cs="Arial"/>
          <w:sz w:val="20"/>
        </w:rPr>
        <w:t>PVL</w:t>
      </w:r>
      <w:r w:rsidR="00AE3F2C" w:rsidRPr="00366DA3">
        <w:rPr>
          <w:rFonts w:cs="Arial"/>
          <w:sz w:val="20"/>
        </w:rPr>
        <w:t xml:space="preserve"> </w:t>
      </w:r>
      <w:r w:rsidRPr="00366DA3">
        <w:rPr>
          <w:rFonts w:cs="Arial"/>
          <w:sz w:val="20"/>
        </w:rPr>
        <w:t>as manufactured by Xylem.</w:t>
      </w:r>
    </w:p>
    <w:p w14:paraId="72CFE11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BFAD831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5144A97D" w14:textId="77777777" w:rsidR="00685079" w:rsidRPr="00366DA3" w:rsidRDefault="00685079" w:rsidP="000C469D">
      <w:pPr>
        <w:pStyle w:val="Heading6"/>
        <w:ind w:left="-270" w:firstLine="270"/>
        <w:rPr>
          <w:rFonts w:cs="Arial"/>
          <w:sz w:val="20"/>
        </w:rPr>
      </w:pPr>
      <w:r w:rsidRPr="00366DA3">
        <w:rPr>
          <w:rFonts w:cs="Arial"/>
          <w:sz w:val="20"/>
        </w:rPr>
        <w:t>END OF SECTION</w:t>
      </w:r>
    </w:p>
    <w:p w14:paraId="52270A82" w14:textId="77777777" w:rsidR="00685079" w:rsidRPr="00366DA3" w:rsidRDefault="00685079" w:rsidP="000C469D">
      <w:pPr>
        <w:pStyle w:val="Heading6"/>
        <w:ind w:left="-270" w:firstLine="270"/>
        <w:rPr>
          <w:rFonts w:cs="Arial"/>
          <w:sz w:val="20"/>
        </w:rPr>
      </w:pPr>
    </w:p>
    <w:p w14:paraId="3ECAFEDC" w14:textId="77777777" w:rsidR="00EF5C90" w:rsidRDefault="00EF5C90" w:rsidP="000C469D">
      <w:pPr>
        <w:ind w:left="-270" w:firstLine="270"/>
        <w:rPr>
          <w:rFonts w:ascii="Arial" w:hAnsi="Arial" w:cs="Arial"/>
        </w:rPr>
      </w:pPr>
    </w:p>
    <w:p w14:paraId="0CA00B67" w14:textId="77777777" w:rsidR="00F1286C" w:rsidRDefault="00F1286C" w:rsidP="000C469D">
      <w:pPr>
        <w:ind w:left="-270" w:firstLine="270"/>
        <w:rPr>
          <w:rFonts w:ascii="Arial" w:hAnsi="Arial" w:cs="Arial"/>
        </w:rPr>
      </w:pPr>
    </w:p>
    <w:p w14:paraId="72E21AD9" w14:textId="77777777" w:rsidR="00F1286C" w:rsidRDefault="00F1286C" w:rsidP="000C469D">
      <w:pPr>
        <w:ind w:left="-270" w:firstLine="270"/>
        <w:rPr>
          <w:rFonts w:ascii="Arial" w:hAnsi="Arial" w:cs="Arial"/>
        </w:rPr>
      </w:pPr>
    </w:p>
    <w:p w14:paraId="672CEC05" w14:textId="77777777" w:rsidR="00F1286C" w:rsidRDefault="00F1286C" w:rsidP="000C469D">
      <w:pPr>
        <w:ind w:left="-270" w:firstLine="270"/>
        <w:rPr>
          <w:rFonts w:ascii="Arial" w:hAnsi="Arial" w:cs="Arial"/>
        </w:rPr>
      </w:pPr>
    </w:p>
    <w:p w14:paraId="416758F4" w14:textId="77777777" w:rsidR="00F1286C" w:rsidRDefault="00F1286C" w:rsidP="000C469D">
      <w:pPr>
        <w:ind w:left="-270" w:firstLine="270"/>
        <w:rPr>
          <w:rFonts w:ascii="Arial" w:hAnsi="Arial" w:cs="Arial"/>
        </w:rPr>
      </w:pPr>
    </w:p>
    <w:p w14:paraId="34CC5A04" w14:textId="77777777" w:rsidR="00366DA3" w:rsidRPr="00366DA3" w:rsidRDefault="004B7E5E" w:rsidP="000C469D">
      <w:pPr>
        <w:ind w:left="-270" w:firstLine="27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CE230" wp14:editId="766E0C9F">
                <wp:simplePos x="0" y="0"/>
                <wp:positionH relativeFrom="column">
                  <wp:posOffset>77470</wp:posOffset>
                </wp:positionH>
                <wp:positionV relativeFrom="paragraph">
                  <wp:posOffset>1068705</wp:posOffset>
                </wp:positionV>
                <wp:extent cx="3617595" cy="682625"/>
                <wp:effectExtent l="0" t="0" r="0" b="0"/>
                <wp:wrapTight wrapText="bothSides">
                  <wp:wrapPolygon edited="0">
                    <wp:start x="152" y="804"/>
                    <wp:lineTo x="152" y="20093"/>
                    <wp:lineTo x="21232" y="20093"/>
                    <wp:lineTo x="21232" y="804"/>
                    <wp:lineTo x="152" y="804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6F4A" w14:textId="77777777" w:rsidR="00716481" w:rsidRPr="00C157D3" w:rsidRDefault="004B7E5E" w:rsidP="00716481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716481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58C52680" w14:textId="77777777" w:rsidR="00716481" w:rsidRPr="00DC6187" w:rsidRDefault="00716481" w:rsidP="00716481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E62D451" w14:textId="77777777" w:rsidR="00716481" w:rsidRPr="00DC6187" w:rsidRDefault="00716481" w:rsidP="00716481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1B473A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7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473A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Ultra Setter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0939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January 2017</w:t>
                            </w:r>
                          </w:p>
                          <w:p w14:paraId="5077FCC5" w14:textId="77777777" w:rsidR="00716481" w:rsidRDefault="00716481" w:rsidP="00716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6.1pt;margin-top:84.15pt;width:284.8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" filled="f" stroked="f">
                <v:textbox inset=",7.2pt,,7.2pt">
                  <w:txbxContent>
                    <w:p w14:paraId="1A876F4A" w14:textId="77777777" w:rsidR="00716481" w:rsidRPr="00C157D3" w:rsidRDefault="004B7E5E" w:rsidP="00716481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0"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716481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58C52680" w14:textId="77777777" w:rsidR="00716481" w:rsidRPr="00DC6187" w:rsidRDefault="00716481" w:rsidP="00716481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E62D451" w14:textId="77777777" w:rsidR="00716481" w:rsidRPr="00DC6187" w:rsidRDefault="00716481" w:rsidP="00716481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1B473A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7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1B473A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Ultra Setter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="00290939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January 2017</w:t>
                      </w:r>
                    </w:p>
                    <w:p w14:paraId="5077FCC5" w14:textId="77777777" w:rsidR="00716481" w:rsidRDefault="00716481" w:rsidP="00716481"/>
                  </w:txbxContent>
                </v:textbox>
                <w10:wrap type="tight"/>
              </v:shape>
            </w:pict>
          </mc:Fallback>
        </mc:AlternateContent>
      </w:r>
      <w:r w:rsidR="001E2E36">
        <w:rPr>
          <w:noProof/>
        </w:rPr>
        <w:drawing>
          <wp:anchor distT="0" distB="0" distL="114300" distR="114300" simplePos="0" relativeHeight="251671552" behindDoc="0" locked="0" layoutInCell="1" allowOverlap="1" wp14:anchorId="76E73103" wp14:editId="1E5026AB">
            <wp:simplePos x="0" y="0"/>
            <wp:positionH relativeFrom="column">
              <wp:posOffset>102235</wp:posOffset>
            </wp:positionH>
            <wp:positionV relativeFrom="paragraph">
              <wp:posOffset>414655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DA3" w:rsidRPr="00366DA3" w:rsidSect="00D33FBA">
      <w:headerReference w:type="default" r:id="rId12"/>
      <w:pgSz w:w="12240" w:h="15840"/>
      <w:pgMar w:top="1350" w:right="990" w:bottom="99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EE3AC" w14:textId="77777777" w:rsidR="005255D7" w:rsidRDefault="005255D7" w:rsidP="00D33FBA">
      <w:r>
        <w:separator/>
      </w:r>
    </w:p>
  </w:endnote>
  <w:endnote w:type="continuationSeparator" w:id="0">
    <w:p w14:paraId="7A4CA536" w14:textId="77777777" w:rsidR="005255D7" w:rsidRDefault="005255D7" w:rsidP="00D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 LT Pro">
    <w:altName w:val="Times New Roman"/>
    <w:charset w:val="00"/>
    <w:family w:val="roman"/>
    <w:pitch w:val="variable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83B3A" w14:textId="77777777" w:rsidR="005255D7" w:rsidRDefault="005255D7" w:rsidP="00D33FBA">
      <w:r>
        <w:separator/>
      </w:r>
    </w:p>
  </w:footnote>
  <w:footnote w:type="continuationSeparator" w:id="0">
    <w:p w14:paraId="281D599C" w14:textId="77777777" w:rsidR="005255D7" w:rsidRDefault="005255D7" w:rsidP="00D33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3F7C" w14:textId="77777777" w:rsidR="00D33FBA" w:rsidRPr="00D618F5" w:rsidRDefault="00D33FBA" w:rsidP="00D33FBA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hAnsi="Arial" w:cs="Arial"/>
        <w:color w:val="595959" w:themeColor="text1" w:themeTint="A6"/>
        <w:sz w:val="24"/>
        <w:szCs w:val="24"/>
      </w:rPr>
      <w:t xml:space="preserve">Ultra Setter </w:t>
    </w:r>
    <w:r w:rsidRPr="00D618F5">
      <w:rPr>
        <w:rFonts w:ascii="Arial" w:hAnsi="Arial" w:cs="Arial"/>
        <w:color w:val="595959" w:themeColor="text1" w:themeTint="A6"/>
        <w:sz w:val="24"/>
        <w:szCs w:val="24"/>
      </w:rPr>
      <w:t>Specifications</w:t>
    </w:r>
  </w:p>
  <w:p w14:paraId="02775F01" w14:textId="77777777" w:rsidR="00D33FBA" w:rsidRDefault="00D33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4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9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473DD"/>
    <w:multiLevelType w:val="singleLevel"/>
    <w:tmpl w:val="1A860524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2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3">
    <w:nsid w:val="78BF067F"/>
    <w:multiLevelType w:val="hybridMultilevel"/>
    <w:tmpl w:val="46000302"/>
    <w:lvl w:ilvl="0" w:tplc="D79285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20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654F0"/>
    <w:rsid w:val="000C469D"/>
    <w:rsid w:val="000F3BEB"/>
    <w:rsid w:val="00101A14"/>
    <w:rsid w:val="00151995"/>
    <w:rsid w:val="0018179D"/>
    <w:rsid w:val="001B473A"/>
    <w:rsid w:val="001E2E36"/>
    <w:rsid w:val="001F4C5C"/>
    <w:rsid w:val="00230B5E"/>
    <w:rsid w:val="00235053"/>
    <w:rsid w:val="002354F6"/>
    <w:rsid w:val="002553C3"/>
    <w:rsid w:val="002628ED"/>
    <w:rsid w:val="00290939"/>
    <w:rsid w:val="002B5436"/>
    <w:rsid w:val="002B7971"/>
    <w:rsid w:val="002C1A04"/>
    <w:rsid w:val="002F43BB"/>
    <w:rsid w:val="00332DE9"/>
    <w:rsid w:val="00366DA3"/>
    <w:rsid w:val="0037457B"/>
    <w:rsid w:val="0038028F"/>
    <w:rsid w:val="003D289D"/>
    <w:rsid w:val="003D352B"/>
    <w:rsid w:val="00405934"/>
    <w:rsid w:val="0041338F"/>
    <w:rsid w:val="00434356"/>
    <w:rsid w:val="004B7E5E"/>
    <w:rsid w:val="004C3270"/>
    <w:rsid w:val="004D3AA5"/>
    <w:rsid w:val="005255D7"/>
    <w:rsid w:val="00552481"/>
    <w:rsid w:val="005664AA"/>
    <w:rsid w:val="005F0E60"/>
    <w:rsid w:val="00634F01"/>
    <w:rsid w:val="00682A32"/>
    <w:rsid w:val="00685079"/>
    <w:rsid w:val="006B129F"/>
    <w:rsid w:val="006D5351"/>
    <w:rsid w:val="006F7C6A"/>
    <w:rsid w:val="00702BCB"/>
    <w:rsid w:val="00716481"/>
    <w:rsid w:val="0072142A"/>
    <w:rsid w:val="00727F29"/>
    <w:rsid w:val="00786EBB"/>
    <w:rsid w:val="007C5121"/>
    <w:rsid w:val="008042F7"/>
    <w:rsid w:val="00844FBE"/>
    <w:rsid w:val="00857DA7"/>
    <w:rsid w:val="008719C3"/>
    <w:rsid w:val="008D17CE"/>
    <w:rsid w:val="00900EA3"/>
    <w:rsid w:val="00935D2B"/>
    <w:rsid w:val="00970054"/>
    <w:rsid w:val="00976C9C"/>
    <w:rsid w:val="009812A1"/>
    <w:rsid w:val="009B051E"/>
    <w:rsid w:val="009E1AA8"/>
    <w:rsid w:val="00A464DF"/>
    <w:rsid w:val="00A57CE5"/>
    <w:rsid w:val="00A727C3"/>
    <w:rsid w:val="00A77A2A"/>
    <w:rsid w:val="00AD437E"/>
    <w:rsid w:val="00AE3F2C"/>
    <w:rsid w:val="00AF04C3"/>
    <w:rsid w:val="00B343D4"/>
    <w:rsid w:val="00B87442"/>
    <w:rsid w:val="00B93CD5"/>
    <w:rsid w:val="00BD2DD3"/>
    <w:rsid w:val="00BD7AB9"/>
    <w:rsid w:val="00BF63AB"/>
    <w:rsid w:val="00C65128"/>
    <w:rsid w:val="00C800A0"/>
    <w:rsid w:val="00C84113"/>
    <w:rsid w:val="00CC647D"/>
    <w:rsid w:val="00D077EF"/>
    <w:rsid w:val="00D33FBA"/>
    <w:rsid w:val="00D70A91"/>
    <w:rsid w:val="00D74893"/>
    <w:rsid w:val="00DD078C"/>
    <w:rsid w:val="00DF11FF"/>
    <w:rsid w:val="00E3439A"/>
    <w:rsid w:val="00E6032C"/>
    <w:rsid w:val="00E82E4A"/>
    <w:rsid w:val="00E91FAB"/>
    <w:rsid w:val="00EA3044"/>
    <w:rsid w:val="00EB26A7"/>
    <w:rsid w:val="00EB50A4"/>
    <w:rsid w:val="00EB54CC"/>
    <w:rsid w:val="00ED205F"/>
    <w:rsid w:val="00EF5C90"/>
    <w:rsid w:val="00EF7FD6"/>
    <w:rsid w:val="00F1286C"/>
    <w:rsid w:val="00F144EB"/>
    <w:rsid w:val="00F828DD"/>
    <w:rsid w:val="00FC0FA2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D3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bellgossett.com/" TargetMode="External"/><Relationship Id="rId10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Kost</cp:lastModifiedBy>
  <cp:revision>16</cp:revision>
  <dcterms:created xsi:type="dcterms:W3CDTF">2016-04-05T13:08:00Z</dcterms:created>
  <dcterms:modified xsi:type="dcterms:W3CDTF">2017-01-25T21:04:00Z</dcterms:modified>
</cp:coreProperties>
</file>