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3AC9" w14:textId="77777777" w:rsidR="007B140F" w:rsidRDefault="007B140F" w:rsidP="007B140F">
      <w:pPr>
        <w:rPr>
          <w:rFonts w:ascii="Arial" w:hAnsi="Arial"/>
          <w:sz w:val="24"/>
        </w:rPr>
      </w:pPr>
      <w:r>
        <w:rPr>
          <w:rFonts w:ascii="Arial" w:hAnsi="Arial"/>
          <w:noProof/>
          <w:sz w:val="24"/>
        </w:rPr>
        <mc:AlternateContent>
          <mc:Choice Requires="wps">
            <w:drawing>
              <wp:anchor distT="0" distB="0" distL="114300" distR="114300" simplePos="0" relativeHeight="251659264" behindDoc="0" locked="0" layoutInCell="1" allowOverlap="1" wp14:anchorId="6A7E3476" wp14:editId="06AF8A3B">
                <wp:simplePos x="0" y="0"/>
                <wp:positionH relativeFrom="column">
                  <wp:posOffset>4002405</wp:posOffset>
                </wp:positionH>
                <wp:positionV relativeFrom="paragraph">
                  <wp:posOffset>162560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3D74" w14:textId="77777777" w:rsidR="007B140F" w:rsidRDefault="007B140F" w:rsidP="007B140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Pr>
                                <w:rFonts w:ascii="Arial" w:eastAsia="Avenir Next LT Pro" w:hAnsi="Arial" w:cs="Avenir Next LT Pro"/>
                                <w:color w:val="231F20"/>
                                <w:sz w:val="24"/>
                                <w:szCs w:val="24"/>
                              </w:rPr>
                              <w:t>1532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15pt;margin-top:12.8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" filled="f" stroked="f">
                <v:textbox inset=",7.2pt,,7.2pt">
                  <w:txbxContent>
                    <w:p w14:paraId="27073D74" w14:textId="77777777" w:rsidR="007B140F" w:rsidRDefault="007B140F" w:rsidP="007B140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Pr>
                          <w:rFonts w:ascii="Arial" w:eastAsia="Avenir Next LT Pro" w:hAnsi="Arial" w:cs="Avenir Next LT Pro"/>
                          <w:color w:val="231F20"/>
                          <w:sz w:val="24"/>
                          <w:szCs w:val="24"/>
                        </w:rPr>
                        <w:t>1532</w:t>
                      </w:r>
                    </w:p>
                  </w:txbxContent>
                </v:textbox>
                <w10:wrap type="tight"/>
              </v:shape>
            </w:pict>
          </mc:Fallback>
        </mc:AlternateContent>
      </w:r>
    </w:p>
    <w:p w14:paraId="3D332A41" w14:textId="77777777" w:rsidR="007B140F" w:rsidRDefault="007B140F" w:rsidP="007B140F">
      <w:pPr>
        <w:rPr>
          <w:rFonts w:ascii="Arial" w:hAnsi="Arial"/>
          <w:sz w:val="24"/>
        </w:rPr>
      </w:pPr>
      <w:r>
        <w:rPr>
          <w:rFonts w:ascii="Arial" w:hAnsi="Arial"/>
          <w:noProof/>
          <w:sz w:val="24"/>
        </w:rPr>
        <w:drawing>
          <wp:anchor distT="0" distB="0" distL="114300" distR="114300" simplePos="0" relativeHeight="251661312" behindDoc="0" locked="0" layoutInCell="1" allowOverlap="1" wp14:anchorId="1756BA79" wp14:editId="753C80E8">
            <wp:simplePos x="0" y="0"/>
            <wp:positionH relativeFrom="column">
              <wp:posOffset>-211455</wp:posOffset>
            </wp:positionH>
            <wp:positionV relativeFrom="paragraph">
              <wp:posOffset>-276225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97151" w14:textId="77777777" w:rsidR="00F47B66" w:rsidRDefault="00F47B66" w:rsidP="007B140F">
      <w:pPr>
        <w:rPr>
          <w:rFonts w:ascii="Arial" w:hAnsi="Arial"/>
          <w:sz w:val="24"/>
        </w:rPr>
      </w:pPr>
    </w:p>
    <w:p w14:paraId="6EE8D567" w14:textId="77777777" w:rsidR="007B140F" w:rsidRDefault="007B140F" w:rsidP="007B140F">
      <w:pPr>
        <w:rPr>
          <w:rFonts w:ascii="Arial" w:hAnsi="Arial"/>
          <w:sz w:val="24"/>
        </w:rPr>
      </w:pPr>
      <w:r>
        <w:rPr>
          <w:rFonts w:ascii="Arial" w:hAnsi="Arial"/>
          <w:noProof/>
          <w:sz w:val="24"/>
        </w:rPr>
        <mc:AlternateContent>
          <mc:Choice Requires="wps">
            <w:drawing>
              <wp:anchor distT="0" distB="0" distL="114300" distR="114300" simplePos="0" relativeHeight="251660288" behindDoc="0" locked="0" layoutInCell="1" allowOverlap="1" wp14:anchorId="2D2A3307" wp14:editId="46F45900">
                <wp:simplePos x="0" y="0"/>
                <wp:positionH relativeFrom="column">
                  <wp:posOffset>-3171190</wp:posOffset>
                </wp:positionH>
                <wp:positionV relativeFrom="paragraph">
                  <wp:posOffset>281305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B75C" w14:textId="77777777" w:rsidR="007B140F" w:rsidRPr="00C157D3" w:rsidRDefault="007B140F" w:rsidP="007B140F">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9.65pt;margin-top:22.1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" filled="f" stroked="f">
                <v:textbox inset=",7.2pt,,7.2pt">
                  <w:txbxContent>
                    <w:p w14:paraId="6D18B75C" w14:textId="77777777" w:rsidR="007B140F" w:rsidRPr="00C157D3" w:rsidRDefault="007B140F" w:rsidP="007B140F">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693D053E" w14:textId="77777777" w:rsidR="00F47B66" w:rsidRDefault="00F47B66" w:rsidP="00F47B66">
      <w:pPr>
        <w:spacing w:after="0" w:line="240" w:lineRule="auto"/>
        <w:jc w:val="center"/>
        <w:rPr>
          <w:rFonts w:ascii="Arial" w:hAnsi="Arial"/>
          <w:sz w:val="24"/>
        </w:rPr>
      </w:pPr>
    </w:p>
    <w:p w14:paraId="754FCFCB" w14:textId="77777777" w:rsidR="005D4E2F" w:rsidRDefault="005D4E2F" w:rsidP="00F47B66">
      <w:pPr>
        <w:spacing w:after="0" w:line="240" w:lineRule="auto"/>
        <w:jc w:val="center"/>
        <w:rPr>
          <w:rFonts w:ascii="Arial" w:hAnsi="Arial"/>
          <w:sz w:val="24"/>
        </w:rPr>
      </w:pPr>
      <w:r>
        <w:rPr>
          <w:rFonts w:ascii="Arial" w:hAnsi="Arial"/>
          <w:sz w:val="24"/>
        </w:rPr>
        <w:t>DIVISION 23 – Heating, Ventilating, and Air-Conditioning (HVAC)</w:t>
      </w:r>
    </w:p>
    <w:p w14:paraId="11E396DC" w14:textId="0F2374FB" w:rsidR="005D4E2F" w:rsidRDefault="005D4E2F" w:rsidP="00F47B66">
      <w:pPr>
        <w:spacing w:after="0" w:line="240" w:lineRule="auto"/>
        <w:jc w:val="center"/>
        <w:rPr>
          <w:rFonts w:ascii="Arial" w:hAnsi="Arial"/>
          <w:sz w:val="24"/>
        </w:rPr>
      </w:pPr>
      <w:r>
        <w:rPr>
          <w:rFonts w:ascii="Arial" w:hAnsi="Arial"/>
          <w:sz w:val="24"/>
        </w:rPr>
        <w:t xml:space="preserve">23 21 00 – </w:t>
      </w:r>
      <w:proofErr w:type="spellStart"/>
      <w:r>
        <w:rPr>
          <w:rFonts w:ascii="Arial" w:hAnsi="Arial"/>
          <w:sz w:val="24"/>
        </w:rPr>
        <w:t>Hydronic</w:t>
      </w:r>
      <w:proofErr w:type="spellEnd"/>
      <w:r>
        <w:rPr>
          <w:rFonts w:ascii="Arial" w:hAnsi="Arial"/>
          <w:sz w:val="24"/>
        </w:rPr>
        <w:t xml:space="preserve"> Piping and Pumps</w:t>
      </w:r>
    </w:p>
    <w:p w14:paraId="631F2FFD" w14:textId="5E4B78C7" w:rsidR="005D4E2F" w:rsidRDefault="005D4E2F" w:rsidP="00F47B66">
      <w:pPr>
        <w:pStyle w:val="BodyText"/>
        <w:jc w:val="center"/>
      </w:pPr>
      <w:r>
        <w:t xml:space="preserve">23 21 23 – </w:t>
      </w:r>
      <w:proofErr w:type="spellStart"/>
      <w:r>
        <w:t>Hydronic</w:t>
      </w:r>
      <w:proofErr w:type="spellEnd"/>
      <w:r>
        <w:t xml:space="preserve"> Pumps</w:t>
      </w:r>
    </w:p>
    <w:p w14:paraId="3E80F459" w14:textId="77777777" w:rsidR="005D4E2F" w:rsidRDefault="005D4E2F" w:rsidP="007B140F">
      <w:pPr>
        <w:rPr>
          <w:rFonts w:ascii="Arial" w:hAnsi="Arial"/>
        </w:rPr>
      </w:pPr>
      <w:r>
        <w:rPr>
          <w:rFonts w:ascii="Arial" w:hAnsi="Arial"/>
        </w:rPr>
        <w:t xml:space="preserve">   </w:t>
      </w:r>
    </w:p>
    <w:p w14:paraId="742AC256" w14:textId="77777777" w:rsidR="005D4E2F" w:rsidRDefault="005D4E2F" w:rsidP="007B140F">
      <w:pPr>
        <w:ind w:left="720" w:hanging="720"/>
        <w:rPr>
          <w:rFonts w:ascii="Arial" w:hAnsi="Arial"/>
          <w:b/>
        </w:rPr>
      </w:pPr>
      <w:r>
        <w:rPr>
          <w:rFonts w:ascii="Arial" w:hAnsi="Arial"/>
          <w:b/>
        </w:rPr>
        <w:t xml:space="preserve">PART 1 </w:t>
      </w:r>
      <w:r>
        <w:rPr>
          <w:rFonts w:ascii="Arial" w:hAnsi="Arial"/>
          <w:b/>
          <w:sz w:val="24"/>
        </w:rPr>
        <w:t xml:space="preserve">– </w:t>
      </w:r>
      <w:r>
        <w:rPr>
          <w:rFonts w:ascii="Arial" w:hAnsi="Arial"/>
          <w:b/>
        </w:rPr>
        <w:t>GENERAL</w:t>
      </w:r>
    </w:p>
    <w:p w14:paraId="276E4C70" w14:textId="77777777" w:rsidR="005D4E2F" w:rsidRPr="007B140F" w:rsidRDefault="005D4E2F" w:rsidP="007B140F">
      <w:pPr>
        <w:ind w:left="720"/>
        <w:rPr>
          <w:rFonts w:ascii="Times New Roman" w:hAnsi="Times New Roman"/>
          <w:b/>
        </w:rPr>
      </w:pPr>
      <w:r w:rsidRPr="007B140F">
        <w:rPr>
          <w:rFonts w:ascii="Arial" w:hAnsi="Arial"/>
          <w:b/>
        </w:rPr>
        <w:t>1.01 DESCRIPTION OF WORK</w:t>
      </w:r>
    </w:p>
    <w:p w14:paraId="4D772D71" w14:textId="77777777" w:rsidR="005D4E2F" w:rsidRDefault="005D4E2F" w:rsidP="007B140F">
      <w:pPr>
        <w:pStyle w:val="BodyTextIndent"/>
        <w:jc w:val="left"/>
      </w:pPr>
      <w:r>
        <w:t>A. Provide pumps and required system trim for heating, chilled water, and dual temperature water systems including all related appurtenances for a complete and operating systems.</w:t>
      </w:r>
    </w:p>
    <w:p w14:paraId="70173033" w14:textId="77777777" w:rsidR="007B140F" w:rsidRDefault="007B140F" w:rsidP="007B140F">
      <w:pPr>
        <w:pStyle w:val="BodyTextIndent"/>
        <w:jc w:val="left"/>
      </w:pPr>
    </w:p>
    <w:p w14:paraId="44A100CC" w14:textId="77777777" w:rsidR="005D4E2F" w:rsidRPr="007B140F" w:rsidRDefault="005D4E2F" w:rsidP="007B140F">
      <w:pPr>
        <w:ind w:left="720"/>
        <w:rPr>
          <w:rFonts w:ascii="Arial" w:hAnsi="Arial"/>
          <w:b/>
        </w:rPr>
      </w:pPr>
      <w:r w:rsidRPr="007B140F">
        <w:rPr>
          <w:rFonts w:ascii="Arial" w:hAnsi="Arial"/>
          <w:b/>
        </w:rPr>
        <w:t>1.02 SECTION INCLUDES</w:t>
      </w:r>
    </w:p>
    <w:p w14:paraId="6FA87E14" w14:textId="77777777" w:rsidR="005D4E2F" w:rsidRDefault="005D4E2F" w:rsidP="007B140F">
      <w:pPr>
        <w:numPr>
          <w:ilvl w:val="1"/>
          <w:numId w:val="1"/>
        </w:numPr>
        <w:spacing w:after="0" w:line="240" w:lineRule="auto"/>
        <w:outlineLvl w:val="0"/>
        <w:rPr>
          <w:rFonts w:ascii="Arial" w:hAnsi="Arial"/>
        </w:rPr>
      </w:pPr>
      <w:r>
        <w:rPr>
          <w:rFonts w:ascii="Arial" w:hAnsi="Arial"/>
        </w:rPr>
        <w:t xml:space="preserve">End Suction, Close Coupled Foot Mounted Pump </w:t>
      </w:r>
    </w:p>
    <w:p w14:paraId="2DF9BBA7" w14:textId="77777777" w:rsidR="007B140F" w:rsidRDefault="007B140F" w:rsidP="007B140F">
      <w:pPr>
        <w:spacing w:after="0" w:line="240" w:lineRule="auto"/>
        <w:ind w:left="1440"/>
        <w:outlineLvl w:val="0"/>
        <w:rPr>
          <w:rFonts w:ascii="Arial" w:hAnsi="Arial"/>
        </w:rPr>
      </w:pPr>
    </w:p>
    <w:p w14:paraId="60A0CF35" w14:textId="77777777" w:rsidR="005D4E2F" w:rsidRPr="007B140F" w:rsidRDefault="005D4E2F" w:rsidP="007B140F">
      <w:pPr>
        <w:ind w:left="720"/>
        <w:rPr>
          <w:rFonts w:ascii="Arial" w:hAnsi="Arial"/>
          <w:b/>
        </w:rPr>
      </w:pPr>
      <w:r w:rsidRPr="007B140F">
        <w:rPr>
          <w:rFonts w:ascii="Arial" w:hAnsi="Arial"/>
          <w:b/>
        </w:rPr>
        <w:t>1.03 RELATED SECTIONS</w:t>
      </w:r>
    </w:p>
    <w:p w14:paraId="143A006B" w14:textId="77777777" w:rsidR="005D4E2F" w:rsidRDefault="005D4E2F" w:rsidP="007B140F">
      <w:pPr>
        <w:numPr>
          <w:ilvl w:val="1"/>
          <w:numId w:val="2"/>
        </w:numPr>
        <w:spacing w:after="0" w:line="240" w:lineRule="auto"/>
        <w:outlineLvl w:val="0"/>
        <w:rPr>
          <w:rFonts w:ascii="Arial" w:hAnsi="Arial"/>
        </w:rPr>
      </w:pPr>
      <w:r>
        <w:rPr>
          <w:rFonts w:ascii="Arial" w:hAnsi="Arial"/>
        </w:rPr>
        <w:t xml:space="preserve">Drawings and general provisions of the contract, including general and supplementary Conditions and Division 1 Specification Sections, apply to these Sections. </w:t>
      </w:r>
    </w:p>
    <w:p w14:paraId="102ECC62"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Alignment of Rotating Equipment </w:t>
      </w:r>
    </w:p>
    <w:p w14:paraId="6E639853"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Cast-in-Place Concrete </w:t>
      </w:r>
    </w:p>
    <w:p w14:paraId="7DD7A85A"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Mechanical General Requirements </w:t>
      </w:r>
    </w:p>
    <w:p w14:paraId="55627CCE"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Supports, Anchors, and Sleeves </w:t>
      </w:r>
    </w:p>
    <w:p w14:paraId="3E5ACB45"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Motors and Starters </w:t>
      </w:r>
    </w:p>
    <w:p w14:paraId="3C34E724"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Drives </w:t>
      </w:r>
    </w:p>
    <w:p w14:paraId="54941815"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Mechanical Identification </w:t>
      </w:r>
    </w:p>
    <w:p w14:paraId="506CCCD2"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Vibration Isolation </w:t>
      </w:r>
    </w:p>
    <w:p w14:paraId="78FA8368"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Piping Insulation </w:t>
      </w:r>
    </w:p>
    <w:p w14:paraId="3D9014EF"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Equipment Installation </w:t>
      </w:r>
    </w:p>
    <w:p w14:paraId="5B7FDAE1"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w:t>
      </w:r>
      <w:proofErr w:type="spellStart"/>
      <w:r>
        <w:rPr>
          <w:rFonts w:ascii="Arial" w:hAnsi="Arial"/>
        </w:rPr>
        <w:t>Hydronic</w:t>
      </w:r>
      <w:proofErr w:type="spellEnd"/>
      <w:r>
        <w:rPr>
          <w:rFonts w:ascii="Arial" w:hAnsi="Arial"/>
        </w:rPr>
        <w:t xml:space="preserve"> Piping and Specialties </w:t>
      </w:r>
    </w:p>
    <w:p w14:paraId="52FCE392"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Testing, Adjusting, and Balancing </w:t>
      </w:r>
    </w:p>
    <w:p w14:paraId="4AB33F37" w14:textId="77777777" w:rsidR="005D4E2F" w:rsidRDefault="005D4E2F" w:rsidP="007B140F">
      <w:pPr>
        <w:numPr>
          <w:ilvl w:val="0"/>
          <w:numId w:val="3"/>
        </w:numPr>
        <w:spacing w:after="0" w:line="240" w:lineRule="auto"/>
        <w:ind w:firstLine="0"/>
        <w:rPr>
          <w:rFonts w:ascii="Arial" w:hAnsi="Arial"/>
        </w:rPr>
      </w:pPr>
      <w:r>
        <w:rPr>
          <w:rFonts w:ascii="Arial" w:hAnsi="Arial"/>
        </w:rPr>
        <w:t xml:space="preserve">Section *** - Meters and Gauges </w:t>
      </w:r>
    </w:p>
    <w:p w14:paraId="598CFF64" w14:textId="77777777" w:rsidR="005D4E2F" w:rsidRPr="007B140F" w:rsidRDefault="005D4E2F" w:rsidP="007B140F">
      <w:pPr>
        <w:numPr>
          <w:ilvl w:val="0"/>
          <w:numId w:val="3"/>
        </w:numPr>
        <w:spacing w:after="0" w:line="240" w:lineRule="auto"/>
        <w:ind w:firstLine="0"/>
        <w:rPr>
          <w:rFonts w:ascii="Times New Roman" w:hAnsi="Times New Roman"/>
        </w:rPr>
      </w:pPr>
      <w:r>
        <w:rPr>
          <w:rFonts w:ascii="Arial" w:hAnsi="Arial"/>
        </w:rPr>
        <w:t>Section *** - Electrical</w:t>
      </w:r>
    </w:p>
    <w:p w14:paraId="112E7413" w14:textId="77777777" w:rsidR="007B140F" w:rsidRDefault="007B140F" w:rsidP="007B140F">
      <w:pPr>
        <w:numPr>
          <w:ilvl w:val="0"/>
          <w:numId w:val="3"/>
        </w:numPr>
        <w:spacing w:after="0" w:line="240" w:lineRule="auto"/>
        <w:ind w:firstLine="0"/>
        <w:rPr>
          <w:rFonts w:ascii="Times New Roman" w:hAnsi="Times New Roman"/>
        </w:rPr>
      </w:pPr>
    </w:p>
    <w:p w14:paraId="3E27C116" w14:textId="77777777" w:rsidR="005D4E2F" w:rsidRDefault="007B140F" w:rsidP="007B140F">
      <w:pPr>
        <w:numPr>
          <w:ilvl w:val="1"/>
          <w:numId w:val="4"/>
        </w:numPr>
        <w:spacing w:after="0" w:line="240" w:lineRule="auto"/>
        <w:rPr>
          <w:rFonts w:ascii="Arial" w:hAnsi="Arial"/>
          <w:b/>
        </w:rPr>
      </w:pPr>
      <w:r>
        <w:rPr>
          <w:rFonts w:ascii="Arial" w:hAnsi="Arial"/>
          <w:b/>
        </w:rPr>
        <w:t xml:space="preserve"> </w:t>
      </w:r>
      <w:r w:rsidR="005D4E2F" w:rsidRPr="007B140F">
        <w:rPr>
          <w:rFonts w:ascii="Arial" w:hAnsi="Arial"/>
          <w:b/>
        </w:rPr>
        <w:t>REFERENCES</w:t>
      </w:r>
    </w:p>
    <w:p w14:paraId="16274E13" w14:textId="77777777" w:rsidR="007B140F" w:rsidRPr="007B140F" w:rsidRDefault="007B140F" w:rsidP="007B140F">
      <w:pPr>
        <w:spacing w:after="0" w:line="240" w:lineRule="auto"/>
        <w:ind w:left="1170"/>
        <w:rPr>
          <w:rFonts w:ascii="Arial" w:hAnsi="Arial"/>
          <w:b/>
        </w:rPr>
      </w:pPr>
    </w:p>
    <w:p w14:paraId="7CEAE3A6" w14:textId="77777777" w:rsidR="005D4E2F" w:rsidRDefault="005D4E2F" w:rsidP="007B140F">
      <w:pPr>
        <w:numPr>
          <w:ilvl w:val="0"/>
          <w:numId w:val="5"/>
        </w:numPr>
        <w:spacing w:after="0" w:line="240" w:lineRule="auto"/>
        <w:ind w:firstLine="144"/>
        <w:rPr>
          <w:rFonts w:ascii="Arial" w:hAnsi="Arial"/>
        </w:rPr>
      </w:pPr>
      <w:r>
        <w:rPr>
          <w:rFonts w:ascii="Arial" w:hAnsi="Arial"/>
        </w:rPr>
        <w:t>HI - Hydraulic Institute.</w:t>
      </w:r>
    </w:p>
    <w:p w14:paraId="5A2C52B6" w14:textId="77777777" w:rsidR="005D4E2F" w:rsidRDefault="005D4E2F" w:rsidP="007B140F">
      <w:pPr>
        <w:numPr>
          <w:ilvl w:val="0"/>
          <w:numId w:val="5"/>
        </w:numPr>
        <w:spacing w:after="0" w:line="240" w:lineRule="auto"/>
        <w:ind w:firstLine="144"/>
        <w:rPr>
          <w:rFonts w:ascii="Arial" w:hAnsi="Arial"/>
        </w:rPr>
      </w:pPr>
      <w:r>
        <w:rPr>
          <w:rFonts w:ascii="Arial" w:hAnsi="Arial"/>
        </w:rPr>
        <w:t>ANSI - American National Standards Institute.</w:t>
      </w:r>
    </w:p>
    <w:p w14:paraId="716DF03F" w14:textId="77777777" w:rsidR="005D4E2F" w:rsidRDefault="005D4E2F" w:rsidP="007B140F">
      <w:pPr>
        <w:numPr>
          <w:ilvl w:val="0"/>
          <w:numId w:val="5"/>
        </w:numPr>
        <w:spacing w:after="0" w:line="240" w:lineRule="auto"/>
        <w:ind w:firstLine="144"/>
        <w:rPr>
          <w:rFonts w:ascii="Arial" w:hAnsi="Arial"/>
        </w:rPr>
      </w:pPr>
      <w:r>
        <w:rPr>
          <w:rFonts w:ascii="Arial" w:hAnsi="Arial"/>
        </w:rPr>
        <w:t>OSHA - Occupational Safety &amp; Health Administration.</w:t>
      </w:r>
    </w:p>
    <w:p w14:paraId="21A6A2D1" w14:textId="77777777" w:rsidR="005D4E2F" w:rsidRDefault="005D4E2F" w:rsidP="007B140F">
      <w:pPr>
        <w:numPr>
          <w:ilvl w:val="0"/>
          <w:numId w:val="5"/>
        </w:numPr>
        <w:spacing w:after="0" w:line="240" w:lineRule="auto"/>
        <w:ind w:left="1440"/>
        <w:rPr>
          <w:rFonts w:ascii="Arial" w:hAnsi="Arial"/>
        </w:rPr>
      </w:pPr>
      <w:r>
        <w:rPr>
          <w:rFonts w:ascii="Arial" w:hAnsi="Arial"/>
        </w:rPr>
        <w:lastRenderedPageBreak/>
        <w:t>ASHRAE – American Society of Heating, Refrigeration and Air-Conditioning Engineers.</w:t>
      </w:r>
    </w:p>
    <w:p w14:paraId="10C0DE35" w14:textId="77777777" w:rsidR="005D4E2F" w:rsidRDefault="005D4E2F" w:rsidP="007B140F">
      <w:pPr>
        <w:numPr>
          <w:ilvl w:val="0"/>
          <w:numId w:val="5"/>
        </w:numPr>
        <w:spacing w:after="0" w:line="240" w:lineRule="auto"/>
        <w:ind w:firstLine="144"/>
        <w:rPr>
          <w:rFonts w:ascii="Arial" w:hAnsi="Arial"/>
        </w:rPr>
      </w:pPr>
      <w:r>
        <w:rPr>
          <w:rFonts w:ascii="Arial" w:hAnsi="Arial"/>
        </w:rPr>
        <w:t>NEMA - National Electrical Manufacturers Association.</w:t>
      </w:r>
    </w:p>
    <w:p w14:paraId="52194629" w14:textId="77777777" w:rsidR="005D4E2F" w:rsidRDefault="005D4E2F" w:rsidP="007B140F">
      <w:pPr>
        <w:numPr>
          <w:ilvl w:val="0"/>
          <w:numId w:val="5"/>
        </w:numPr>
        <w:spacing w:after="0" w:line="240" w:lineRule="auto"/>
        <w:ind w:firstLine="144"/>
        <w:rPr>
          <w:rFonts w:ascii="Arial" w:hAnsi="Arial"/>
        </w:rPr>
      </w:pPr>
      <w:r>
        <w:rPr>
          <w:rFonts w:ascii="Arial" w:hAnsi="Arial"/>
        </w:rPr>
        <w:t>UL - Underwriters Laboratories.</w:t>
      </w:r>
    </w:p>
    <w:p w14:paraId="2EA5617F" w14:textId="77777777" w:rsidR="005D4E2F" w:rsidRDefault="005D4E2F" w:rsidP="007B140F">
      <w:pPr>
        <w:numPr>
          <w:ilvl w:val="0"/>
          <w:numId w:val="5"/>
        </w:numPr>
        <w:spacing w:after="0" w:line="240" w:lineRule="auto"/>
        <w:ind w:firstLine="144"/>
        <w:rPr>
          <w:rFonts w:ascii="Arial" w:hAnsi="Arial"/>
        </w:rPr>
      </w:pPr>
      <w:r>
        <w:rPr>
          <w:rFonts w:ascii="Arial" w:hAnsi="Arial"/>
        </w:rPr>
        <w:t>ETL - Electrical Testing Laboratories.</w:t>
      </w:r>
    </w:p>
    <w:p w14:paraId="199A0D5F" w14:textId="77777777" w:rsidR="005D4E2F" w:rsidRDefault="005D4E2F" w:rsidP="007B140F">
      <w:pPr>
        <w:numPr>
          <w:ilvl w:val="0"/>
          <w:numId w:val="5"/>
        </w:numPr>
        <w:spacing w:after="0" w:line="240" w:lineRule="auto"/>
        <w:ind w:firstLine="144"/>
        <w:rPr>
          <w:rFonts w:ascii="Arial" w:hAnsi="Arial"/>
        </w:rPr>
      </w:pPr>
      <w:r>
        <w:rPr>
          <w:rFonts w:ascii="Arial" w:hAnsi="Arial"/>
        </w:rPr>
        <w:t>CSA - Canadian Standards Association.</w:t>
      </w:r>
    </w:p>
    <w:p w14:paraId="45FFACE2" w14:textId="77777777" w:rsidR="005D4E2F" w:rsidRDefault="005D4E2F" w:rsidP="007B140F">
      <w:pPr>
        <w:numPr>
          <w:ilvl w:val="0"/>
          <w:numId w:val="5"/>
        </w:numPr>
        <w:spacing w:after="0" w:line="240" w:lineRule="auto"/>
        <w:ind w:firstLine="144"/>
        <w:rPr>
          <w:rFonts w:ascii="Arial" w:hAnsi="Arial"/>
        </w:rPr>
      </w:pPr>
      <w:r>
        <w:rPr>
          <w:rFonts w:ascii="Arial" w:hAnsi="Arial"/>
        </w:rPr>
        <w:t>NEC - National Electric Codes.</w:t>
      </w:r>
    </w:p>
    <w:p w14:paraId="7C983CDB" w14:textId="77777777" w:rsidR="005D4E2F" w:rsidRDefault="005D4E2F" w:rsidP="007B140F">
      <w:pPr>
        <w:numPr>
          <w:ilvl w:val="0"/>
          <w:numId w:val="5"/>
        </w:numPr>
        <w:spacing w:after="0" w:line="240" w:lineRule="auto"/>
        <w:ind w:firstLine="144"/>
        <w:rPr>
          <w:rFonts w:ascii="Arial" w:hAnsi="Arial"/>
        </w:rPr>
      </w:pPr>
      <w:r>
        <w:rPr>
          <w:rFonts w:ascii="Arial" w:hAnsi="Arial"/>
        </w:rPr>
        <w:t>ISO - International Standards Organization.</w:t>
      </w:r>
    </w:p>
    <w:p w14:paraId="776386D4" w14:textId="77777777" w:rsidR="005D4E2F" w:rsidRDefault="005D4E2F" w:rsidP="007B140F">
      <w:pPr>
        <w:numPr>
          <w:ilvl w:val="0"/>
          <w:numId w:val="5"/>
        </w:numPr>
        <w:spacing w:after="0" w:line="240" w:lineRule="auto"/>
        <w:ind w:firstLine="144"/>
        <w:rPr>
          <w:rFonts w:ascii="Arial" w:hAnsi="Arial"/>
        </w:rPr>
      </w:pPr>
      <w:r>
        <w:rPr>
          <w:rFonts w:ascii="Arial" w:hAnsi="Arial"/>
        </w:rPr>
        <w:t xml:space="preserve">IEC - International </w:t>
      </w:r>
      <w:proofErr w:type="spellStart"/>
      <w:r>
        <w:rPr>
          <w:rFonts w:ascii="Arial" w:hAnsi="Arial"/>
        </w:rPr>
        <w:t>Electrotechnical</w:t>
      </w:r>
      <w:proofErr w:type="spellEnd"/>
      <w:r>
        <w:rPr>
          <w:rFonts w:ascii="Arial" w:hAnsi="Arial"/>
        </w:rPr>
        <w:t xml:space="preserve"> Commission.</w:t>
      </w:r>
    </w:p>
    <w:p w14:paraId="40387B29" w14:textId="77777777" w:rsidR="005D4E2F" w:rsidRDefault="005D4E2F" w:rsidP="007B140F">
      <w:pPr>
        <w:numPr>
          <w:ilvl w:val="0"/>
          <w:numId w:val="5"/>
        </w:numPr>
        <w:spacing w:after="0" w:line="240" w:lineRule="auto"/>
        <w:ind w:firstLine="144"/>
        <w:rPr>
          <w:rFonts w:ascii="Arial" w:hAnsi="Arial"/>
        </w:rPr>
      </w:pPr>
      <w:r>
        <w:rPr>
          <w:rFonts w:ascii="Arial" w:hAnsi="Arial"/>
        </w:rPr>
        <w:t>ASME – American Society of Mechanical Engineers.</w:t>
      </w:r>
    </w:p>
    <w:p w14:paraId="51D9AF62" w14:textId="77777777" w:rsidR="007B140F" w:rsidRDefault="007B140F" w:rsidP="007B140F">
      <w:pPr>
        <w:spacing w:after="0" w:line="240" w:lineRule="auto"/>
        <w:ind w:left="1080"/>
        <w:rPr>
          <w:rFonts w:ascii="Arial" w:hAnsi="Arial"/>
        </w:rPr>
      </w:pPr>
    </w:p>
    <w:p w14:paraId="272A1420" w14:textId="77777777" w:rsidR="005D4E2F" w:rsidRDefault="007B140F" w:rsidP="007B140F">
      <w:pPr>
        <w:numPr>
          <w:ilvl w:val="1"/>
          <w:numId w:val="4"/>
        </w:numPr>
        <w:spacing w:after="0" w:line="240" w:lineRule="auto"/>
        <w:rPr>
          <w:rFonts w:ascii="Arial" w:hAnsi="Arial"/>
          <w:b/>
        </w:rPr>
      </w:pPr>
      <w:r>
        <w:rPr>
          <w:rFonts w:ascii="Arial" w:hAnsi="Arial"/>
          <w:b/>
        </w:rPr>
        <w:t xml:space="preserve"> </w:t>
      </w:r>
      <w:r w:rsidR="005D4E2F" w:rsidRPr="007B140F">
        <w:rPr>
          <w:rFonts w:ascii="Arial" w:hAnsi="Arial"/>
          <w:b/>
        </w:rPr>
        <w:t>SUBMITTAL</w:t>
      </w:r>
    </w:p>
    <w:p w14:paraId="1452DB15" w14:textId="77777777" w:rsidR="007B140F" w:rsidRPr="007B140F" w:rsidRDefault="007B140F" w:rsidP="007B140F">
      <w:pPr>
        <w:spacing w:after="0" w:line="240" w:lineRule="auto"/>
        <w:ind w:left="1170"/>
        <w:rPr>
          <w:rFonts w:ascii="Arial" w:hAnsi="Arial"/>
          <w:b/>
        </w:rPr>
      </w:pPr>
    </w:p>
    <w:p w14:paraId="49AB64BC" w14:textId="77777777" w:rsidR="005D4E2F" w:rsidRDefault="005D4E2F" w:rsidP="007B140F">
      <w:pPr>
        <w:pStyle w:val="BodyTextIndent"/>
        <w:numPr>
          <w:ilvl w:val="1"/>
          <w:numId w:val="6"/>
        </w:numPr>
        <w:jc w:val="left"/>
      </w:pPr>
      <w:r>
        <w:t xml:space="preserve">Submit each item in this article according to the Conditions of the Contract and Division 1 Specification Sections. </w:t>
      </w:r>
    </w:p>
    <w:p w14:paraId="4F444B4D" w14:textId="77777777" w:rsidR="005D4E2F" w:rsidRDefault="005D4E2F" w:rsidP="007B140F">
      <w:pPr>
        <w:numPr>
          <w:ilvl w:val="1"/>
          <w:numId w:val="6"/>
        </w:numPr>
        <w:spacing w:after="0" w:line="240" w:lineRule="auto"/>
        <w:outlineLvl w:val="0"/>
        <w:rPr>
          <w:rFonts w:ascii="Arial" w:hAnsi="Arial"/>
        </w:rPr>
      </w:pPr>
      <w:r>
        <w:rPr>
          <w:rFonts w:ascii="Arial" w:hAnsi="Arial"/>
        </w:rPr>
        <w:t>Submit manufacturer’s installation instructions under provisions of General Conditions and Division 1.</w:t>
      </w:r>
    </w:p>
    <w:p w14:paraId="0A099BFF" w14:textId="77777777" w:rsidR="005D4E2F" w:rsidRDefault="005D4E2F" w:rsidP="007B140F">
      <w:pPr>
        <w:numPr>
          <w:ilvl w:val="0"/>
          <w:numId w:val="7"/>
        </w:numPr>
        <w:tabs>
          <w:tab w:val="clear" w:pos="360"/>
          <w:tab w:val="num" w:pos="1800"/>
        </w:tabs>
        <w:spacing w:after="0" w:line="240" w:lineRule="auto"/>
        <w:ind w:left="1800"/>
        <w:rPr>
          <w:rFonts w:ascii="Arial" w:hAnsi="Arial"/>
        </w:rPr>
      </w:pPr>
      <w:r>
        <w:rPr>
          <w:rFonts w:ascii="Arial" w:hAnsi="Arial"/>
        </w:rPr>
        <w:t>Operation and Maintenance Data: Include installation instructions, assembly views, lubrication instructions, and replacement parts lists.</w:t>
      </w:r>
    </w:p>
    <w:p w14:paraId="2DB24301" w14:textId="77777777" w:rsidR="005D4E2F" w:rsidRDefault="005D4E2F" w:rsidP="007B140F">
      <w:pPr>
        <w:numPr>
          <w:ilvl w:val="0"/>
          <w:numId w:val="7"/>
        </w:numPr>
        <w:tabs>
          <w:tab w:val="clear" w:pos="360"/>
          <w:tab w:val="num" w:pos="1800"/>
        </w:tabs>
        <w:spacing w:after="0" w:line="240" w:lineRule="auto"/>
        <w:ind w:left="1800"/>
        <w:rPr>
          <w:rFonts w:ascii="Arial" w:hAnsi="Arial"/>
        </w:rPr>
      </w:pPr>
      <w:r>
        <w:rPr>
          <w:rFonts w:ascii="Arial" w:hAnsi="Arial"/>
        </w:rPr>
        <w:t xml:space="preserve">Under provisions of commissioning documentation, testing of pumps, as well as training of owner’s operation and maintenance personnel may be required in cooperation with the commissioning consultant. </w:t>
      </w:r>
    </w:p>
    <w:p w14:paraId="2AC14E23" w14:textId="77777777" w:rsidR="005D4E2F" w:rsidRDefault="005D4E2F" w:rsidP="007B140F">
      <w:pPr>
        <w:numPr>
          <w:ilvl w:val="1"/>
          <w:numId w:val="8"/>
        </w:numPr>
        <w:spacing w:after="0" w:line="240" w:lineRule="auto"/>
        <w:outlineLvl w:val="0"/>
        <w:rPr>
          <w:rFonts w:ascii="Arial" w:hAnsi="Arial"/>
        </w:rPr>
      </w:pPr>
      <w:r>
        <w:rPr>
          <w:rFonts w:ascii="Arial" w:hAnsi="Arial"/>
        </w:rPr>
        <w:t xml:space="preserve">Product Data including certified performance curves and rated capacities of selected model, weights (shipping, installed, and operating), furnished specialties, and accessories. Indicate pump’s operating point on curves. </w:t>
      </w:r>
    </w:p>
    <w:p w14:paraId="54DF6736" w14:textId="77777777" w:rsidR="005D4E2F" w:rsidRDefault="005D4E2F" w:rsidP="007B140F">
      <w:pPr>
        <w:numPr>
          <w:ilvl w:val="1"/>
          <w:numId w:val="8"/>
        </w:numPr>
        <w:spacing w:after="0" w:line="240" w:lineRule="auto"/>
        <w:outlineLvl w:val="0"/>
        <w:rPr>
          <w:rFonts w:ascii="Arial" w:hAnsi="Arial"/>
        </w:rPr>
      </w:pPr>
      <w:r>
        <w:rPr>
          <w:rFonts w:ascii="Arial" w:hAnsi="Arial"/>
        </w:rPr>
        <w:t xml:space="preserve">Complete Package information Product Data including: </w:t>
      </w:r>
    </w:p>
    <w:p w14:paraId="19875BEF"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System summary sheet (where applicable) </w:t>
      </w:r>
    </w:p>
    <w:p w14:paraId="78DEA714"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Sequence of Operation </w:t>
      </w:r>
    </w:p>
    <w:p w14:paraId="10BCA081"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Shop drawing indicating dimensions, required clearances and location and size of each field connection </w:t>
      </w:r>
    </w:p>
    <w:p w14:paraId="2F66409E"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Power and control wiring diagram </w:t>
      </w:r>
    </w:p>
    <w:p w14:paraId="00C9B961"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55D978C2"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12FA7F00" w14:textId="77777777" w:rsidR="005D4E2F" w:rsidRDefault="005D4E2F" w:rsidP="007B140F">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2EE6DDBF" w14:textId="77777777" w:rsidR="005D4E2F" w:rsidRPr="007B140F" w:rsidRDefault="005D4E2F" w:rsidP="007B140F">
      <w:pPr>
        <w:numPr>
          <w:ilvl w:val="0"/>
          <w:numId w:val="3"/>
        </w:numPr>
        <w:spacing w:after="0" w:line="240" w:lineRule="auto"/>
        <w:ind w:left="1800"/>
        <w:rPr>
          <w:rFonts w:ascii="Arial" w:hAnsi="Arial"/>
        </w:rPr>
      </w:pPr>
      <w:r>
        <w:rPr>
          <w:rFonts w:ascii="Arial" w:hAnsi="Arial"/>
        </w:rPr>
        <w:t xml:space="preserve">Submittals must be specific to this project. Generic submittals will not be </w:t>
      </w:r>
      <w:r w:rsidRPr="007B140F">
        <w:rPr>
          <w:rFonts w:ascii="Arial" w:hAnsi="Arial"/>
        </w:rPr>
        <w:t>accepted.</w:t>
      </w:r>
    </w:p>
    <w:p w14:paraId="69D5AB72" w14:textId="77777777" w:rsidR="005D4E2F" w:rsidRPr="007B140F" w:rsidRDefault="005D4E2F" w:rsidP="007B140F">
      <w:pPr>
        <w:pStyle w:val="BodyTextIndent2"/>
        <w:ind w:left="1440" w:hanging="360"/>
        <w:jc w:val="left"/>
        <w:rPr>
          <w:sz w:val="22"/>
          <w:szCs w:val="22"/>
        </w:rPr>
      </w:pPr>
      <w:r w:rsidRPr="007B140F">
        <w:rPr>
          <w:sz w:val="22"/>
          <w:szCs w:val="22"/>
        </w:rPr>
        <w:t>E. Hanging and support requirements should follow the recommendations in the manufacturer’s installation instructions.</w:t>
      </w:r>
    </w:p>
    <w:p w14:paraId="451F240F" w14:textId="77777777" w:rsidR="007B140F" w:rsidRDefault="007B140F" w:rsidP="007B140F">
      <w:pPr>
        <w:pStyle w:val="BodyTextIndent2"/>
        <w:ind w:left="1440" w:hanging="360"/>
        <w:jc w:val="left"/>
      </w:pPr>
    </w:p>
    <w:p w14:paraId="56B71FA6" w14:textId="77777777" w:rsidR="005D4E2F" w:rsidRPr="007B140F" w:rsidRDefault="005D4E2F" w:rsidP="007B140F">
      <w:pPr>
        <w:ind w:left="720"/>
        <w:rPr>
          <w:b/>
        </w:rPr>
      </w:pPr>
      <w:r w:rsidRPr="007B140F">
        <w:rPr>
          <w:rFonts w:ascii="Arial" w:hAnsi="Arial"/>
          <w:b/>
        </w:rPr>
        <w:t>1.06 QUALITY ASSURANCE</w:t>
      </w:r>
    </w:p>
    <w:p w14:paraId="4A461917" w14:textId="77777777" w:rsidR="005D4E2F" w:rsidRDefault="005D4E2F" w:rsidP="007B140F">
      <w:pPr>
        <w:numPr>
          <w:ilvl w:val="0"/>
          <w:numId w:val="9"/>
        </w:numPr>
        <w:spacing w:after="0" w:line="240" w:lineRule="auto"/>
        <w:ind w:left="1440" w:hanging="360"/>
        <w:outlineLvl w:val="0"/>
        <w:rPr>
          <w:rFonts w:ascii="Arial" w:hAnsi="Arial"/>
        </w:rPr>
      </w:pPr>
      <w:r>
        <w:rPr>
          <w:rFonts w:ascii="Arial" w:hAnsi="Arial"/>
        </w:rPr>
        <w:t xml:space="preserve">All equipment or components of this specification section shall meet or exceed the requirements and quality of the items herein specified, or as denoted on the drawings. </w:t>
      </w:r>
    </w:p>
    <w:p w14:paraId="7E3D75DF" w14:textId="77777777" w:rsidR="005D4E2F" w:rsidRDefault="005D4E2F" w:rsidP="007B140F">
      <w:pPr>
        <w:numPr>
          <w:ilvl w:val="0"/>
          <w:numId w:val="9"/>
        </w:numPr>
        <w:spacing w:after="0" w:line="240" w:lineRule="auto"/>
        <w:ind w:left="1440" w:hanging="360"/>
        <w:outlineLvl w:val="0"/>
        <w:rPr>
          <w:rFonts w:ascii="Arial" w:hAnsi="Arial"/>
        </w:rPr>
      </w:pPr>
      <w:r>
        <w:rPr>
          <w:rFonts w:ascii="Arial" w:hAnsi="Arial"/>
        </w:rPr>
        <w:t xml:space="preserve">Ensure pump operation, at specified system fluid temperatures without vapor binding and cavitation, is non-overloading in parallel or individual operation, and operates to ANSI/HI 9.6.3.1-2012 standard for Preferred Operating Region (POR) unless otherwise approved by the engineer. The pump NPSH shall confirm to the ANSI/HI 9.6.1-2012 standards for </w:t>
      </w:r>
      <w:r>
        <w:rPr>
          <w:rFonts w:ascii="Arial" w:hAnsi="Arial"/>
          <w:i/>
        </w:rPr>
        <w:t>Centrifugal and Vertical Pumps for NPSH Margin</w:t>
      </w:r>
      <w:r>
        <w:rPr>
          <w:rFonts w:ascii="Arial" w:hAnsi="Arial"/>
        </w:rPr>
        <w:t xml:space="preserve">. </w:t>
      </w:r>
    </w:p>
    <w:p w14:paraId="16DFE925" w14:textId="77777777" w:rsidR="005D4E2F" w:rsidRDefault="005D4E2F" w:rsidP="007B140F">
      <w:pPr>
        <w:numPr>
          <w:ilvl w:val="0"/>
          <w:numId w:val="9"/>
        </w:numPr>
        <w:spacing w:after="0" w:line="240" w:lineRule="auto"/>
        <w:ind w:left="1440" w:hanging="360"/>
        <w:outlineLvl w:val="0"/>
        <w:rPr>
          <w:rFonts w:ascii="Arial" w:hAnsi="Arial"/>
        </w:rPr>
      </w:pPr>
      <w:r>
        <w:rPr>
          <w:rFonts w:ascii="Arial" w:hAnsi="Arial"/>
        </w:rPr>
        <w:t xml:space="preserve">Ensure pump pressure ratings are at least equal to system’s maximum operating pressure at point where installed but not less than specified. </w:t>
      </w:r>
    </w:p>
    <w:p w14:paraId="26FFF11B" w14:textId="77777777" w:rsidR="005D4E2F" w:rsidRDefault="005D4E2F" w:rsidP="007B140F">
      <w:pPr>
        <w:numPr>
          <w:ilvl w:val="0"/>
          <w:numId w:val="9"/>
        </w:numPr>
        <w:spacing w:after="0" w:line="240" w:lineRule="auto"/>
        <w:ind w:left="1440" w:hanging="360"/>
        <w:outlineLvl w:val="0"/>
        <w:rPr>
          <w:rFonts w:ascii="Arial" w:hAnsi="Arial"/>
        </w:rPr>
      </w:pPr>
      <w:r>
        <w:rPr>
          <w:rFonts w:ascii="Arial" w:hAnsi="Arial"/>
        </w:rPr>
        <w:lastRenderedPageBreak/>
        <w:t xml:space="preserve">Equipment manufacturer shall be a company specializing in manufacture, assembly, and field performance of provided equipment with a minimum of 20 years experience. </w:t>
      </w:r>
    </w:p>
    <w:p w14:paraId="43D16948" w14:textId="77777777" w:rsidR="005D4E2F" w:rsidRDefault="005D4E2F" w:rsidP="007B140F">
      <w:pPr>
        <w:numPr>
          <w:ilvl w:val="0"/>
          <w:numId w:val="9"/>
        </w:numPr>
        <w:spacing w:after="0" w:line="240" w:lineRule="auto"/>
        <w:ind w:left="1440" w:hanging="360"/>
        <w:outlineLvl w:val="0"/>
        <w:rPr>
          <w:rFonts w:ascii="Arial" w:hAnsi="Arial"/>
        </w:rPr>
      </w:pPr>
      <w:r>
        <w:rPr>
          <w:rFonts w:ascii="Arial" w:hAnsi="Arial"/>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53C0CC24" w14:textId="77777777" w:rsidR="007B140F" w:rsidRDefault="007B140F" w:rsidP="007B140F">
      <w:pPr>
        <w:spacing w:after="0" w:line="240" w:lineRule="auto"/>
        <w:ind w:left="1440"/>
        <w:outlineLvl w:val="0"/>
        <w:rPr>
          <w:rFonts w:ascii="Arial" w:hAnsi="Arial"/>
        </w:rPr>
      </w:pPr>
    </w:p>
    <w:p w14:paraId="26646AE1" w14:textId="77777777" w:rsidR="005D4E2F" w:rsidRPr="007B140F" w:rsidRDefault="005D4E2F" w:rsidP="007B140F">
      <w:pPr>
        <w:ind w:left="720"/>
        <w:rPr>
          <w:rFonts w:ascii="Arial" w:hAnsi="Arial"/>
          <w:b/>
        </w:rPr>
      </w:pPr>
      <w:r w:rsidRPr="007B140F">
        <w:rPr>
          <w:rFonts w:ascii="Arial" w:hAnsi="Arial"/>
          <w:b/>
        </w:rPr>
        <w:t>1.07 DELIVERY, STORAGE, AND HANDLING</w:t>
      </w:r>
    </w:p>
    <w:p w14:paraId="7564FF7E" w14:textId="77777777" w:rsidR="005D4E2F" w:rsidRDefault="005D4E2F" w:rsidP="007B140F">
      <w:pPr>
        <w:numPr>
          <w:ilvl w:val="0"/>
          <w:numId w:val="10"/>
        </w:numPr>
        <w:spacing w:after="0" w:line="240" w:lineRule="auto"/>
        <w:ind w:left="1440" w:hanging="270"/>
        <w:rPr>
          <w:rFonts w:ascii="Arial" w:hAnsi="Arial"/>
        </w:rPr>
      </w:pPr>
      <w:r>
        <w:rPr>
          <w:rFonts w:ascii="Arial" w:hAnsi="Arial"/>
        </w:rP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3EAA8919" w14:textId="77777777" w:rsidR="005D4E2F" w:rsidRDefault="005D4E2F" w:rsidP="007B140F">
      <w:pPr>
        <w:numPr>
          <w:ilvl w:val="0"/>
          <w:numId w:val="10"/>
        </w:numPr>
        <w:spacing w:after="0" w:line="240" w:lineRule="auto"/>
        <w:ind w:left="1440" w:hanging="270"/>
        <w:rPr>
          <w:rFonts w:ascii="Arial" w:hAnsi="Arial"/>
        </w:rPr>
      </w:pPr>
      <w:r>
        <w:rPr>
          <w:rFonts w:ascii="Arial" w:hAnsi="Arial"/>
        </w:rPr>
        <w:t>Store materials in clean, dry place and protect from weather and construction traffic. Handle carefully to avoid damage.</w:t>
      </w:r>
    </w:p>
    <w:p w14:paraId="2F5A5588" w14:textId="77777777" w:rsidR="005D4E2F" w:rsidRDefault="005D4E2F" w:rsidP="007B140F">
      <w:pPr>
        <w:numPr>
          <w:ilvl w:val="0"/>
          <w:numId w:val="10"/>
        </w:numPr>
        <w:spacing w:after="0" w:line="240" w:lineRule="auto"/>
        <w:ind w:left="1440" w:hanging="270"/>
        <w:rPr>
          <w:rFonts w:ascii="Arial" w:hAnsi="Arial"/>
        </w:rPr>
      </w:pPr>
      <w:r>
        <w:rPr>
          <w:rFonts w:ascii="Arial" w:hAnsi="Arial"/>
        </w:rPr>
        <w:t>Use all means necessary to protect equipment before, during, and after installation.</w:t>
      </w:r>
    </w:p>
    <w:p w14:paraId="379006E4" w14:textId="77777777" w:rsidR="005D4E2F" w:rsidRDefault="005D4E2F" w:rsidP="007B140F">
      <w:pPr>
        <w:numPr>
          <w:ilvl w:val="0"/>
          <w:numId w:val="10"/>
        </w:numPr>
        <w:spacing w:after="0" w:line="240" w:lineRule="auto"/>
        <w:ind w:left="1440" w:hanging="270"/>
        <w:rPr>
          <w:rFonts w:ascii="Arial" w:hAnsi="Arial"/>
        </w:rPr>
      </w:pPr>
      <w:r>
        <w:rPr>
          <w:rFonts w:ascii="Arial" w:hAnsi="Arial"/>
        </w:rPr>
        <w:t>All scratched, dented, and otherwise damaged units shall be repaired or replaced as directed by the Architect Engineer.</w:t>
      </w:r>
    </w:p>
    <w:p w14:paraId="2B65336B" w14:textId="77777777" w:rsidR="007B140F" w:rsidRDefault="007B140F" w:rsidP="007B140F">
      <w:pPr>
        <w:spacing w:after="0" w:line="240" w:lineRule="auto"/>
        <w:ind w:left="1440"/>
        <w:rPr>
          <w:rFonts w:ascii="Arial" w:hAnsi="Arial"/>
        </w:rPr>
      </w:pPr>
    </w:p>
    <w:p w14:paraId="64725A7F" w14:textId="77777777" w:rsidR="005D4E2F" w:rsidRPr="007B140F" w:rsidRDefault="005D4E2F" w:rsidP="007B140F">
      <w:pPr>
        <w:ind w:left="720"/>
        <w:rPr>
          <w:rFonts w:ascii="Arial" w:hAnsi="Arial"/>
          <w:b/>
        </w:rPr>
      </w:pPr>
      <w:r w:rsidRPr="007B140F">
        <w:rPr>
          <w:rFonts w:ascii="Arial" w:hAnsi="Arial"/>
          <w:b/>
        </w:rPr>
        <w:t>1.08 WARRANTY:</w:t>
      </w:r>
    </w:p>
    <w:p w14:paraId="1206B70C" w14:textId="77777777" w:rsidR="005D4E2F" w:rsidRPr="007B140F" w:rsidRDefault="005D4E2F" w:rsidP="007B140F">
      <w:pPr>
        <w:pStyle w:val="BodyTextIndent2"/>
        <w:numPr>
          <w:ilvl w:val="0"/>
          <w:numId w:val="11"/>
        </w:numPr>
        <w:jc w:val="left"/>
        <w:rPr>
          <w:color w:val="000000"/>
          <w:sz w:val="22"/>
          <w:szCs w:val="22"/>
        </w:rPr>
      </w:pPr>
      <w:r w:rsidRPr="007B140F">
        <w:rPr>
          <w:color w:val="000000"/>
          <w:sz w:val="22"/>
          <w:szCs w:val="22"/>
        </w:rPr>
        <w:t>Provide a minimum One (1) year warranty on materials and installation under provision of Section 01 78 36</w:t>
      </w:r>
    </w:p>
    <w:p w14:paraId="26A8F2F8" w14:textId="77777777" w:rsidR="007B140F" w:rsidRDefault="007B140F" w:rsidP="007B140F">
      <w:pPr>
        <w:pStyle w:val="BodyTextIndent2"/>
        <w:jc w:val="left"/>
        <w:rPr>
          <w:color w:val="000000"/>
        </w:rPr>
      </w:pPr>
    </w:p>
    <w:p w14:paraId="3A7DE2FE" w14:textId="77777777" w:rsidR="007B140F" w:rsidRDefault="007B140F" w:rsidP="007B140F">
      <w:pPr>
        <w:pStyle w:val="BodyTextIndent2"/>
        <w:jc w:val="left"/>
        <w:rPr>
          <w:color w:val="000000"/>
        </w:rPr>
      </w:pPr>
    </w:p>
    <w:p w14:paraId="0A7A0E62" w14:textId="77777777" w:rsidR="005D4E2F" w:rsidRDefault="005D4E2F" w:rsidP="007B140F">
      <w:pPr>
        <w:ind w:left="720" w:hanging="720"/>
        <w:rPr>
          <w:rFonts w:ascii="Arial" w:hAnsi="Arial"/>
          <w:b/>
        </w:rPr>
      </w:pPr>
      <w:r>
        <w:rPr>
          <w:rFonts w:ascii="Arial" w:hAnsi="Arial"/>
          <w:b/>
        </w:rPr>
        <w:t xml:space="preserve">PART 2 </w:t>
      </w:r>
      <w:r>
        <w:rPr>
          <w:rFonts w:ascii="Arial" w:hAnsi="Arial"/>
          <w:b/>
          <w:sz w:val="24"/>
        </w:rPr>
        <w:t xml:space="preserve">– </w:t>
      </w:r>
      <w:r>
        <w:rPr>
          <w:rFonts w:ascii="Arial" w:hAnsi="Arial"/>
          <w:b/>
        </w:rPr>
        <w:t>PRODUCTS</w:t>
      </w:r>
    </w:p>
    <w:p w14:paraId="07866C7E" w14:textId="77777777" w:rsidR="005D4E2F" w:rsidRPr="007B140F" w:rsidRDefault="005D4E2F" w:rsidP="007B140F">
      <w:pPr>
        <w:ind w:left="720"/>
        <w:outlineLvl w:val="0"/>
        <w:rPr>
          <w:rFonts w:ascii="Arial" w:hAnsi="Arial"/>
          <w:b/>
        </w:rPr>
      </w:pPr>
      <w:r w:rsidRPr="007B140F">
        <w:rPr>
          <w:rFonts w:ascii="Arial" w:hAnsi="Arial"/>
          <w:b/>
        </w:rPr>
        <w:t>2.01 MANUFACTURERS</w:t>
      </w:r>
    </w:p>
    <w:p w14:paraId="4AFCDBAA" w14:textId="77777777" w:rsidR="005D4E2F" w:rsidRPr="00F47B66" w:rsidRDefault="005D4E2F" w:rsidP="007B140F">
      <w:pPr>
        <w:pStyle w:val="BodyText2"/>
        <w:ind w:left="1530" w:hanging="360"/>
        <w:jc w:val="left"/>
        <w:outlineLvl w:val="0"/>
        <w:rPr>
          <w:rFonts w:ascii="Arial" w:hAnsi="Arial"/>
          <w:sz w:val="22"/>
          <w:szCs w:val="22"/>
        </w:rPr>
      </w:pPr>
      <w:r w:rsidRPr="00F47B66">
        <w:rPr>
          <w:sz w:val="22"/>
          <w:szCs w:val="22"/>
        </w:rPr>
        <w:t>A</w:t>
      </w:r>
      <w:r w:rsidRPr="00F47B66">
        <w:rPr>
          <w:rFonts w:ascii="Arial" w:hAnsi="Arial"/>
          <w:sz w:val="22"/>
          <w:szCs w:val="22"/>
        </w:rPr>
        <w:t xml:space="preserve">.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F47B66">
        <w:rPr>
          <w:rFonts w:ascii="Arial" w:hAnsi="Arial"/>
          <w:sz w:val="22"/>
          <w:szCs w:val="22"/>
        </w:rPr>
        <w:t>a deduct</w:t>
      </w:r>
      <w:proofErr w:type="gramEnd"/>
      <w:r w:rsidRPr="00F47B66">
        <w:rPr>
          <w:rFonts w:ascii="Arial" w:hAnsi="Arial"/>
          <w:sz w:val="22"/>
          <w:szCs w:val="22"/>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1BCC96EE" w14:textId="64FF0D0A" w:rsidR="005D4E2F" w:rsidRDefault="005D4E2F" w:rsidP="00F47B66">
      <w:pPr>
        <w:ind w:left="1530" w:hanging="360"/>
        <w:outlineLvl w:val="0"/>
        <w:rPr>
          <w:rFonts w:ascii="Arial" w:hAnsi="Arial"/>
        </w:rPr>
      </w:pPr>
      <w:r w:rsidRPr="00F47B66">
        <w:rPr>
          <w:rFonts w:ascii="Arial" w:hAnsi="Arial"/>
        </w:rPr>
        <w:t>B.  Contractor shall furnish and install new</w:t>
      </w:r>
      <w:r w:rsidRPr="00F47B66">
        <w:t xml:space="preserve"> </w:t>
      </w:r>
      <w:r w:rsidRPr="00F47B66">
        <w:rPr>
          <w:rFonts w:ascii="Arial" w:hAnsi="Arial"/>
        </w:rPr>
        <w:t xml:space="preserve">close-coupled foot mounted end suction pump for chilled water and hot water heating systems as indicated on the drawings. Pumps shall be Model e-1532 as manufactured by </w:t>
      </w:r>
      <w:r w:rsidRPr="00F47B66">
        <w:rPr>
          <w:rFonts w:ascii="Arial" w:hAnsi="Arial"/>
          <w:b/>
        </w:rPr>
        <w:t>Bell &amp; Gossett</w:t>
      </w:r>
      <w:r w:rsidRPr="00F47B66">
        <w:rPr>
          <w:rFonts w:ascii="Arial" w:hAnsi="Arial"/>
        </w:rP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27A41998" w14:textId="77777777" w:rsidR="00F47B66" w:rsidRDefault="00F47B66" w:rsidP="00F47B66">
      <w:pPr>
        <w:ind w:left="1530" w:hanging="360"/>
        <w:outlineLvl w:val="0"/>
        <w:rPr>
          <w:rFonts w:ascii="Arial" w:hAnsi="Arial"/>
        </w:rPr>
      </w:pPr>
    </w:p>
    <w:p w14:paraId="12C6DE0A" w14:textId="77777777" w:rsidR="005D4E2F" w:rsidRPr="007B140F" w:rsidRDefault="005D4E2F" w:rsidP="007B140F">
      <w:pPr>
        <w:ind w:left="720"/>
        <w:rPr>
          <w:rFonts w:ascii="Arial" w:hAnsi="Arial"/>
          <w:b/>
        </w:rPr>
      </w:pPr>
      <w:r w:rsidRPr="007B140F">
        <w:rPr>
          <w:rFonts w:ascii="Arial" w:hAnsi="Arial"/>
          <w:b/>
        </w:rPr>
        <w:t>2.02 COMPONENTS</w:t>
      </w:r>
    </w:p>
    <w:p w14:paraId="7240D43C"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The pumps shall be close-coupled, foot mounted, single stage, end suction, vertical split case design, in cast iron stainless steel fitted construction specifically designed for quiet operation. Suitable standard operations at 225° F and 175 PSIG working pressure or optional temperatures to 250° F. Working pressures shall not be de-rated at temperatures up to 250F. The pump internals shall be capable of being serviced without disturbing piping connections. </w:t>
      </w:r>
    </w:p>
    <w:p w14:paraId="3C1B0140"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The pumps shall have a solid alloy steel shaft that is integral to the motor. A stainless steel shaft sleeve shall be employed to completely cover the wetted area under the seal. </w:t>
      </w:r>
    </w:p>
    <w:p w14:paraId="730BCD0A"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The motor bearings shall support the shaft via heavy-duty grease lubricated ball bearings. </w:t>
      </w:r>
    </w:p>
    <w:p w14:paraId="26C5DBD7"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 shall be equipped with an internally flushed mechanical seal assembly installed in an enlarged tapered seal chamber. Seal assembly shall have Buna bellows and seat gasket, stainless steel spring, and be of a carbon / ceramic design with the carbon face rotating against a stationary ceramic face. </w:t>
      </w:r>
    </w:p>
    <w:p w14:paraId="0F8F8D77"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Motor shaft shall connect to a stainless steel impeller. Impeller shall be hydraulically and dynamically balanced to ANSI/HI 9.6.4-2009, ISO 1940 balance grade G6.3, keyed to the shaft and secured by a stainless steel locking caps crew. </w:t>
      </w:r>
    </w:p>
    <w:p w14:paraId="1132D737"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 should be designed to allow for true back pull-out access to the pump’s working components for ease of maintenance. </w:t>
      </w:r>
    </w:p>
    <w:p w14:paraId="6677094F"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 volute shall be of a cast iron design for HVAC systems rated for 175 PSIG with integral cast iron flanges drilled for 125# ANSI companion flanges NPT pipe. Volute shall include gauge ports at nozzles, and vent and drain ports. </w:t>
      </w:r>
    </w:p>
    <w:p w14:paraId="7FACFB9B"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Motors shall meet scheduled horsepower, speed, voltage, and enclosure design. Motors shall have heavy-duty grease lubricated ball bearings to offset the additional bearing loads associated with the closed-coupled pump design. Motors shall be non-overloading at any point on the pump curve and shall meet NEMA specifications. </w:t>
      </w:r>
    </w:p>
    <w:p w14:paraId="2A3D5655"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Pumps shall conform to ANSI/HI 9.6.3.1-2012 standard for Preferred Operating Region (POR) unless otherwise approved by the engineer. The pump NPSH shall conform to the ANSI/HI 9.6.1-2012 standards for </w:t>
      </w:r>
      <w:r>
        <w:rPr>
          <w:rFonts w:ascii="Arial" w:hAnsi="Arial"/>
          <w:i/>
        </w:rPr>
        <w:t>Centrifugal and Vertical Pumps for NPSH Margin</w:t>
      </w:r>
      <w:r>
        <w:rPr>
          <w:rFonts w:ascii="Arial" w:hAnsi="Arial"/>
        </w:rPr>
        <w:t xml:space="preserve">. </w:t>
      </w:r>
    </w:p>
    <w:p w14:paraId="0E25B973"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 shall be of a maintainable design and for ease of maintenance should use machine fit parts and not press fit components. </w:t>
      </w:r>
    </w:p>
    <w:p w14:paraId="58481797" w14:textId="77777777" w:rsidR="005D4E2F" w:rsidRDefault="005D4E2F" w:rsidP="007B140F">
      <w:pPr>
        <w:numPr>
          <w:ilvl w:val="1"/>
          <w:numId w:val="12"/>
        </w:numPr>
        <w:tabs>
          <w:tab w:val="clear" w:pos="1440"/>
          <w:tab w:val="num" w:pos="1530"/>
        </w:tabs>
        <w:spacing w:after="0" w:line="240" w:lineRule="auto"/>
        <w:ind w:left="1530"/>
        <w:outlineLvl w:val="1"/>
        <w:rPr>
          <w:rFonts w:ascii="Arial" w:hAnsi="Arial"/>
        </w:rPr>
      </w:pPr>
      <w:r>
        <w:rPr>
          <w:rFonts w:ascii="Arial" w:hAnsi="Arial"/>
        </w:rPr>
        <w:t xml:space="preserve">Pump manufacturer shall be ISO-9001 certified. </w:t>
      </w:r>
    </w:p>
    <w:p w14:paraId="60BDD924" w14:textId="77777777" w:rsidR="005D4E2F" w:rsidRDefault="005D4E2F" w:rsidP="007B140F">
      <w:pPr>
        <w:numPr>
          <w:ilvl w:val="1"/>
          <w:numId w:val="12"/>
        </w:numPr>
        <w:tabs>
          <w:tab w:val="clear" w:pos="1440"/>
          <w:tab w:val="num" w:pos="1530"/>
        </w:tabs>
        <w:spacing w:after="0" w:line="240" w:lineRule="auto"/>
        <w:ind w:left="1530"/>
        <w:rPr>
          <w:rFonts w:ascii="Arial" w:hAnsi="Arial"/>
        </w:rPr>
      </w:pPr>
      <w:r>
        <w:rPr>
          <w:rFonts w:ascii="Arial" w:hAnsi="Arial"/>
        </w:rPr>
        <w:t>Each pump shall be factory tested and name-plated before shipment.</w:t>
      </w:r>
    </w:p>
    <w:p w14:paraId="6E401962" w14:textId="77777777" w:rsidR="005D4E2F" w:rsidRDefault="005D4E2F" w:rsidP="007B140F">
      <w:pPr>
        <w:rPr>
          <w:rFonts w:ascii="Arial" w:hAnsi="Arial"/>
        </w:rPr>
      </w:pPr>
    </w:p>
    <w:p w14:paraId="2C1AC69B" w14:textId="77777777" w:rsidR="005D4E2F" w:rsidRPr="007B140F" w:rsidRDefault="005D4E2F" w:rsidP="007B140F">
      <w:pPr>
        <w:ind w:left="720"/>
        <w:rPr>
          <w:rFonts w:ascii="Arial" w:hAnsi="Arial"/>
          <w:b/>
        </w:rPr>
      </w:pPr>
      <w:r w:rsidRPr="007B140F">
        <w:rPr>
          <w:rFonts w:ascii="Arial" w:hAnsi="Arial"/>
          <w:b/>
        </w:rPr>
        <w:t>2.03 ACCESSORIES</w:t>
      </w:r>
    </w:p>
    <w:p w14:paraId="1A41E17B" w14:textId="77777777" w:rsidR="005D4E2F" w:rsidRDefault="005D4E2F" w:rsidP="007B140F">
      <w:pPr>
        <w:numPr>
          <w:ilvl w:val="1"/>
          <w:numId w:val="13"/>
        </w:numPr>
        <w:tabs>
          <w:tab w:val="clear" w:pos="1440"/>
          <w:tab w:val="num" w:pos="1530"/>
        </w:tabs>
        <w:spacing w:after="0" w:line="240" w:lineRule="auto"/>
        <w:ind w:left="1530"/>
        <w:outlineLvl w:val="1"/>
        <w:rPr>
          <w:rFonts w:ascii="Arial" w:hAnsi="Arial"/>
        </w:rPr>
      </w:pPr>
      <w:r>
        <w:rPr>
          <w:rFonts w:ascii="Arial" w:hAnsi="Arial"/>
        </w:rPr>
        <w:t xml:space="preserve">Where noted on the </w:t>
      </w:r>
      <w:proofErr w:type="gramStart"/>
      <w:r>
        <w:rPr>
          <w:rFonts w:ascii="Arial" w:hAnsi="Arial"/>
        </w:rPr>
        <w:t>schedule provide</w:t>
      </w:r>
      <w:proofErr w:type="gramEnd"/>
      <w:r>
        <w:rPr>
          <w:rFonts w:ascii="Arial" w:hAnsi="Arial"/>
        </w:rPr>
        <w:t xml:space="preserve"> one mechanical seal for each model type of primary pump.</w:t>
      </w:r>
    </w:p>
    <w:p w14:paraId="6C73F5DC"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t xml:space="preserve">Where noted on schedule pumps shall be provided with internal stainless steel casing wear rings or modifications for special vertical mounting requirements. </w:t>
      </w:r>
    </w:p>
    <w:p w14:paraId="37ABF262"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t xml:space="preserve">Where noted on schedule an EPR-Tungsten Carbide / Carbon seal (250° F maximum operating temperature), FKM-Carbon / Ceramic, or EPR-Silicon Carbide / Silicon Carbide seal should be used in lieu of the Buna standard seal (225° F maximum operating temperature). </w:t>
      </w:r>
    </w:p>
    <w:p w14:paraId="5A7E5E03"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t xml:space="preserve">Where noted on schedule a stuffing box design may be used in lieu of the traditional internally flushed mechanical seal design. Pump shall be flushed single seal, flushed double seal, or packing gland type seal arrangements. </w:t>
      </w:r>
    </w:p>
    <w:p w14:paraId="3CE96CB6"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lastRenderedPageBreak/>
        <w:t>Where noted on schedule, pumping equipment may require a Hydraulic Performance Test per ANSI/HI-14.6 2011, witnessed or non-witnessed test.</w:t>
      </w:r>
    </w:p>
    <w:p w14:paraId="61FC50DD"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27B72AD1" w14:textId="77777777" w:rsidR="005D4E2F" w:rsidRDefault="005D4E2F" w:rsidP="007B140F">
      <w:pPr>
        <w:numPr>
          <w:ilvl w:val="1"/>
          <w:numId w:val="14"/>
        </w:numPr>
        <w:tabs>
          <w:tab w:val="clear" w:pos="1440"/>
          <w:tab w:val="num" w:pos="1530"/>
        </w:tabs>
        <w:spacing w:after="0" w:line="240" w:lineRule="auto"/>
        <w:ind w:left="1530"/>
        <w:outlineLvl w:val="1"/>
        <w:rPr>
          <w:rFonts w:ascii="Arial" w:hAnsi="Arial"/>
        </w:rPr>
      </w:pPr>
      <w:r>
        <w:rPr>
          <w:rFonts w:ascii="Arial" w:hAnsi="Arial"/>
        </w:rPr>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 F). The kit shall decrease the temperature of the flushing water being provided to the seal area as a flushing medium to a temperature less than 225° F. Flushing temperatures higher than 225° F can damage and shorten the life of the seal. </w:t>
      </w:r>
    </w:p>
    <w:p w14:paraId="38F2696B" w14:textId="77777777" w:rsidR="005D4E2F" w:rsidRDefault="005D4E2F" w:rsidP="007B140F">
      <w:pPr>
        <w:outlineLvl w:val="1"/>
        <w:rPr>
          <w:rFonts w:ascii="Arial" w:hAnsi="Arial"/>
        </w:rPr>
      </w:pPr>
    </w:p>
    <w:p w14:paraId="46C31160" w14:textId="77777777" w:rsidR="005D4E2F" w:rsidRDefault="005D4E2F" w:rsidP="007B140F">
      <w:pPr>
        <w:pStyle w:val="Heading1"/>
        <w:rPr>
          <w:szCs w:val="24"/>
        </w:rPr>
      </w:pPr>
      <w:r w:rsidRPr="007B140F">
        <w:rPr>
          <w:szCs w:val="24"/>
        </w:rPr>
        <w:t xml:space="preserve">PART 3 </w:t>
      </w:r>
      <w:r w:rsidRPr="007B140F">
        <w:rPr>
          <w:b w:val="0"/>
          <w:szCs w:val="24"/>
        </w:rPr>
        <w:t xml:space="preserve">– </w:t>
      </w:r>
      <w:r w:rsidRPr="007B140F">
        <w:rPr>
          <w:szCs w:val="24"/>
        </w:rPr>
        <w:t>EXECUTION</w:t>
      </w:r>
    </w:p>
    <w:p w14:paraId="57310897" w14:textId="77777777" w:rsidR="00F47B66" w:rsidRPr="00F47B66" w:rsidRDefault="00F47B66" w:rsidP="00F47B66"/>
    <w:p w14:paraId="447E721B" w14:textId="77777777" w:rsidR="005D4E2F" w:rsidRPr="007B140F" w:rsidRDefault="007B140F" w:rsidP="007B140F">
      <w:pPr>
        <w:numPr>
          <w:ilvl w:val="1"/>
          <w:numId w:val="15"/>
        </w:numPr>
        <w:tabs>
          <w:tab w:val="left" w:pos="1170"/>
        </w:tabs>
        <w:spacing w:after="0" w:line="240" w:lineRule="auto"/>
        <w:rPr>
          <w:rFonts w:ascii="Arial" w:hAnsi="Arial"/>
          <w:b/>
          <w:sz w:val="20"/>
        </w:rPr>
      </w:pPr>
      <w:r>
        <w:rPr>
          <w:rFonts w:ascii="Arial" w:hAnsi="Arial"/>
          <w:b/>
        </w:rPr>
        <w:t xml:space="preserve"> </w:t>
      </w:r>
      <w:r w:rsidR="005D4E2F" w:rsidRPr="007B140F">
        <w:rPr>
          <w:rFonts w:ascii="Arial" w:hAnsi="Arial"/>
          <w:b/>
        </w:rPr>
        <w:t>INSTALLATION</w:t>
      </w:r>
    </w:p>
    <w:p w14:paraId="41EC54AB" w14:textId="77777777" w:rsidR="005D4E2F" w:rsidRDefault="005D4E2F" w:rsidP="007B140F">
      <w:pPr>
        <w:pStyle w:val="Heading9"/>
        <w:numPr>
          <w:ilvl w:val="0"/>
          <w:numId w:val="16"/>
        </w:numPr>
        <w:tabs>
          <w:tab w:val="left" w:pos="1530"/>
        </w:tabs>
        <w:ind w:left="1530" w:hanging="360"/>
        <w:rPr>
          <w:sz w:val="20"/>
        </w:rPr>
      </w:pPr>
      <w:r>
        <w:rPr>
          <w:sz w:val="20"/>
        </w:rPr>
        <w:t>Install equipment in accordance with manufacturer’s instructions.</w:t>
      </w:r>
    </w:p>
    <w:p w14:paraId="2278FC50" w14:textId="77777777" w:rsidR="005D4E2F" w:rsidRDefault="005D4E2F" w:rsidP="007B140F">
      <w:pPr>
        <w:numPr>
          <w:ilvl w:val="0"/>
          <w:numId w:val="16"/>
        </w:numPr>
        <w:tabs>
          <w:tab w:val="left" w:pos="1530"/>
        </w:tabs>
        <w:spacing w:after="0" w:line="240" w:lineRule="auto"/>
        <w:ind w:left="1530" w:hanging="360"/>
        <w:outlineLvl w:val="0"/>
        <w:rPr>
          <w:rFonts w:ascii="Arial" w:hAnsi="Arial"/>
          <w:sz w:val="20"/>
        </w:rPr>
      </w:pPr>
      <w:r>
        <w:rPr>
          <w:rFonts w:ascii="Arial" w:hAnsi="Arial"/>
        </w:rPr>
        <w:t xml:space="preserve">Reduction from line size to pump connection size shall be made with eccentric reducers attached to the pump with tops flat to allow continuity of flow. </w:t>
      </w:r>
    </w:p>
    <w:p w14:paraId="16745AE3"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08CF776E"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Provide temperature and pressure gauges where and as detailed or directed. </w:t>
      </w:r>
    </w:p>
    <w:p w14:paraId="1A257CF2"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2B371C6B"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Proper access space around a device should be left for servicing the component. No less than the minimum recommended by the manufacturer. </w:t>
      </w:r>
    </w:p>
    <w:p w14:paraId="7C49F9CD"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Provide an adequate number of isolation valves for service and maintenance of the system and its components. </w:t>
      </w:r>
    </w:p>
    <w:p w14:paraId="3D0131DF"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71E31059"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2EF72C74"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Install foot mounted and base mounted close-coupled pumps on vibration isolation pad or house keeping pad, via anchor bolts. Set level and grout in place if required. </w:t>
      </w:r>
    </w:p>
    <w:p w14:paraId="5B713D60"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All piping shall be brought to equipment and pump connections in such a manner so as to prevent the possibility of any loads or stresses being applied to the </w:t>
      </w:r>
      <w:r>
        <w:rPr>
          <w:rFonts w:ascii="Arial" w:hAnsi="Arial"/>
        </w:rPr>
        <w:lastRenderedPageBreak/>
        <w:t xml:space="preserve">connections or piping. All piping shall be fitted to the pumps even though piping adjustments may be required after the pipe is installed. </w:t>
      </w:r>
    </w:p>
    <w:p w14:paraId="224C608C"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On components that require draining, contractor must provide piping to and discharging into appropriate drains.  </w:t>
      </w:r>
    </w:p>
    <w:p w14:paraId="67209813"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Power wiring, as required, shall be the responsibility of the electrical contractor. All wiring shall be performed per manufacturer’s instruction and applicable state, federal, and local codes. </w:t>
      </w:r>
    </w:p>
    <w:p w14:paraId="6876FA19" w14:textId="77777777" w:rsidR="005D4E2F" w:rsidRDefault="005D4E2F" w:rsidP="007B140F">
      <w:pPr>
        <w:numPr>
          <w:ilvl w:val="0"/>
          <w:numId w:val="16"/>
        </w:numPr>
        <w:tabs>
          <w:tab w:val="left" w:pos="1530"/>
        </w:tabs>
        <w:spacing w:after="0" w:line="240" w:lineRule="auto"/>
        <w:ind w:left="1530" w:hanging="360"/>
        <w:outlineLvl w:val="0"/>
        <w:rPr>
          <w:rFonts w:ascii="Arial" w:hAnsi="Arial"/>
        </w:rPr>
      </w:pPr>
      <w:r>
        <w:rPr>
          <w:rFonts w:ascii="Arial" w:hAnsi="Arial"/>
        </w:rPr>
        <w:t xml:space="preserve">Control wiring for remote mounted switches and sensor / transmitters shall be the responsibility of the control’s contractor. All wiring shall be performed per manufacturer’s instructions and applicable state, federal, and local codes. </w:t>
      </w:r>
    </w:p>
    <w:p w14:paraId="3765922F" w14:textId="77777777" w:rsidR="005D4E2F" w:rsidRDefault="005D4E2F" w:rsidP="007B140F">
      <w:pPr>
        <w:pStyle w:val="Heading9"/>
        <w:tabs>
          <w:tab w:val="clear" w:pos="-186"/>
          <w:tab w:val="left" w:pos="1530"/>
        </w:tabs>
        <w:ind w:left="0" w:firstLine="0"/>
        <w:rPr>
          <w:sz w:val="20"/>
        </w:rPr>
      </w:pPr>
    </w:p>
    <w:p w14:paraId="4EA5EDA4" w14:textId="77777777" w:rsidR="005D4E2F" w:rsidRDefault="005D4E2F" w:rsidP="007B140F">
      <w:pPr>
        <w:outlineLvl w:val="1"/>
        <w:rPr>
          <w:sz w:val="20"/>
        </w:rPr>
      </w:pPr>
    </w:p>
    <w:p w14:paraId="4E9A7AE1" w14:textId="77777777" w:rsidR="005D4E2F" w:rsidRDefault="005D4E2F" w:rsidP="007B140F">
      <w:pPr>
        <w:outlineLvl w:val="1"/>
      </w:pPr>
    </w:p>
    <w:p w14:paraId="1768DC76" w14:textId="77777777" w:rsidR="005D4E2F" w:rsidRDefault="005D4E2F" w:rsidP="00F47B66">
      <w:pPr>
        <w:ind w:left="360"/>
        <w:jc w:val="center"/>
        <w:rPr>
          <w:rFonts w:ascii="Arial" w:hAnsi="Arial"/>
        </w:rPr>
      </w:pPr>
      <w:r>
        <w:rPr>
          <w:rFonts w:ascii="Arial" w:hAnsi="Arial"/>
        </w:rPr>
        <w:t>END OF SECTION</w:t>
      </w:r>
    </w:p>
    <w:p w14:paraId="2CDE62BA" w14:textId="55673203" w:rsidR="00432646" w:rsidRPr="005D4E2F" w:rsidRDefault="00F47B66" w:rsidP="007B140F">
      <w:bookmarkStart w:id="0" w:name="_GoBack"/>
      <w:bookmarkEnd w:id="0"/>
      <w:r>
        <w:rPr>
          <w:rFonts w:ascii="Arial" w:hAnsi="Arial"/>
          <w:noProof/>
        </w:rPr>
        <mc:AlternateContent>
          <mc:Choice Requires="wps">
            <w:drawing>
              <wp:anchor distT="0" distB="0" distL="114300" distR="114300" simplePos="0" relativeHeight="251663360" behindDoc="0" locked="0" layoutInCell="1" allowOverlap="1" wp14:anchorId="730736DA" wp14:editId="02AF51AB">
                <wp:simplePos x="0" y="0"/>
                <wp:positionH relativeFrom="column">
                  <wp:posOffset>1905000</wp:posOffset>
                </wp:positionH>
                <wp:positionV relativeFrom="paragraph">
                  <wp:posOffset>5194300</wp:posOffset>
                </wp:positionV>
                <wp:extent cx="3617595" cy="977900"/>
                <wp:effectExtent l="0" t="0" r="0" b="0"/>
                <wp:wrapTight wrapText="bothSides">
                  <wp:wrapPolygon edited="0">
                    <wp:start x="152" y="561"/>
                    <wp:lineTo x="152" y="20197"/>
                    <wp:lineTo x="21232" y="20197"/>
                    <wp:lineTo x="21232" y="561"/>
                    <wp:lineTo x="152" y="56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9920" w14:textId="77777777" w:rsidR="00F47B66" w:rsidRPr="00C157D3" w:rsidRDefault="00F47B66" w:rsidP="00F47B66">
                            <w:pPr>
                              <w:tabs>
                                <w:tab w:val="left" w:pos="8560"/>
                              </w:tabs>
                              <w:spacing w:after="40" w:line="240" w:lineRule="auto"/>
                              <w:ind w:right="-14"/>
                              <w:rPr>
                                <w:rFonts w:ascii="Arial" w:hAnsi="Arial"/>
                              </w:rPr>
                            </w:pPr>
                            <w:hyperlink r:id="rId7">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6B6E49BF" w14:textId="77777777"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1101E86" w14:textId="76E7169B" w:rsidR="00F47B66" w:rsidRPr="00DC6187" w:rsidRDefault="00F47B66" w:rsidP="00F47B66">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w:t>
                            </w:r>
                            <w:r>
                              <w:rPr>
                                <w:rFonts w:ascii="Arial" w:eastAsia="Avenir Next LT Pro" w:hAnsi="Arial" w:cs="Avenir Next LT Pro"/>
                                <w:color w:val="231F20"/>
                                <w:spacing w:val="5"/>
                                <w:sz w:val="16"/>
                                <w:szCs w:val="16"/>
                              </w:rPr>
                              <w:t>1532</w:t>
                            </w:r>
                            <w:r>
                              <w:rPr>
                                <w:rFonts w:ascii="Arial" w:eastAsia="Avenir Next LT Pro" w:hAnsi="Arial" w:cs="Avenir Next LT Pro"/>
                                <w:color w:val="231F20"/>
                                <w:spacing w:val="5"/>
                                <w:sz w:val="16"/>
                                <w:szCs w:val="16"/>
                              </w:rPr>
                              <w:t xml:space="preserve"> Specifications</w:t>
                            </w:r>
                          </w:p>
                          <w:p w14:paraId="626FB127" w14:textId="77777777" w:rsidR="00F47B66" w:rsidRDefault="00F47B66" w:rsidP="00F47B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0pt;margin-top:409pt;width:284.8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bTrUCAADA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" filled="f" stroked="f">
                <v:textbox inset=",7.2pt,,7.2pt">
                  <w:txbxContent>
                    <w:p w14:paraId="4A3B9920" w14:textId="77777777" w:rsidR="00F47B66" w:rsidRPr="00C157D3" w:rsidRDefault="00F47B66" w:rsidP="00F47B66">
                      <w:pPr>
                        <w:tabs>
                          <w:tab w:val="left" w:pos="8560"/>
                        </w:tabs>
                        <w:spacing w:after="40" w:line="240" w:lineRule="auto"/>
                        <w:ind w:right="-14"/>
                        <w:rPr>
                          <w:rFonts w:ascii="Arial" w:hAnsi="Arial"/>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6B6E49BF" w14:textId="77777777"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1101E86" w14:textId="76E7169B" w:rsidR="00F47B66" w:rsidRPr="00DC6187" w:rsidRDefault="00F47B66" w:rsidP="00F47B66">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w:t>
                      </w:r>
                      <w:r>
                        <w:rPr>
                          <w:rFonts w:ascii="Arial" w:eastAsia="Avenir Next LT Pro" w:hAnsi="Arial" w:cs="Avenir Next LT Pro"/>
                          <w:color w:val="231F20"/>
                          <w:spacing w:val="5"/>
                          <w:sz w:val="16"/>
                          <w:szCs w:val="16"/>
                        </w:rPr>
                        <w:t>1532</w:t>
                      </w:r>
                      <w:r>
                        <w:rPr>
                          <w:rFonts w:ascii="Arial" w:eastAsia="Avenir Next LT Pro" w:hAnsi="Arial" w:cs="Avenir Next LT Pro"/>
                          <w:color w:val="231F20"/>
                          <w:spacing w:val="5"/>
                          <w:sz w:val="16"/>
                          <w:szCs w:val="16"/>
                        </w:rPr>
                        <w:t xml:space="preserve"> Specifications</w:t>
                      </w:r>
                    </w:p>
                    <w:p w14:paraId="626FB127" w14:textId="77777777" w:rsidR="00F47B66" w:rsidRDefault="00F47B66" w:rsidP="00F47B66"/>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2EF8C740" wp14:editId="72F68B15">
            <wp:simplePos x="0" y="0"/>
            <wp:positionH relativeFrom="column">
              <wp:posOffset>53975</wp:posOffset>
            </wp:positionH>
            <wp:positionV relativeFrom="paragraph">
              <wp:posOffset>5141595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2646" w:rsidRPr="005D4E2F" w:rsidSect="00F47B66">
      <w:pgSz w:w="12240" w:h="15840"/>
      <w:pgMar w:top="90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CDBC2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3"/>
    <w:multiLevelType w:val="multilevel"/>
    <w:tmpl w:val="7E40B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4"/>
    <w:multiLevelType w:val="multilevel"/>
    <w:tmpl w:val="A6E63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0000009"/>
    <w:multiLevelType w:val="multilevel"/>
    <w:tmpl w:val="BA5E5628"/>
    <w:lvl w:ilvl="0">
      <w:start w:val="1"/>
      <w:numFmt w:val="decimal"/>
      <w:lvlText w:val="%1."/>
      <w:lvlJc w:val="left"/>
      <w:pPr>
        <w:tabs>
          <w:tab w:val="num" w:pos="360"/>
        </w:tabs>
        <w:ind w:left="0" w:firstLine="0"/>
      </w:pPr>
    </w:lvl>
    <w:lvl w:ilvl="1">
      <w:start w:val="2"/>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5">
    <w:nsid w:val="092E6B26"/>
    <w:multiLevelType w:val="multilevel"/>
    <w:tmpl w:val="C3DC59A8"/>
    <w:lvl w:ilvl="0">
      <w:start w:val="3"/>
      <w:numFmt w:val="upperLetter"/>
      <w:lvlText w:val="%1."/>
      <w:lvlJc w:val="left"/>
      <w:pPr>
        <w:tabs>
          <w:tab w:val="num" w:pos="360"/>
        </w:tabs>
        <w:ind w:left="0" w:firstLine="0"/>
      </w:pPr>
    </w:lvl>
    <w:lvl w:ilvl="1">
      <w:start w:val="3"/>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6">
    <w:nsid w:val="09D01518"/>
    <w:multiLevelType w:val="multilevel"/>
    <w:tmpl w:val="BA90A82E"/>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8">
    <w:nsid w:val="3B6D0A1C"/>
    <w:multiLevelType w:val="singleLevel"/>
    <w:tmpl w:val="151EA79C"/>
    <w:lvl w:ilvl="0">
      <w:start w:val="1"/>
      <w:numFmt w:val="upperLetter"/>
      <w:lvlText w:val="%1."/>
      <w:lvlJc w:val="left"/>
      <w:pPr>
        <w:tabs>
          <w:tab w:val="num" w:pos="1530"/>
        </w:tabs>
        <w:ind w:left="1530" w:hanging="360"/>
      </w:pPr>
    </w:lvl>
  </w:abstractNum>
  <w:abstractNum w:abstractNumId="9">
    <w:nsid w:val="4F497C4F"/>
    <w:multiLevelType w:val="multilevel"/>
    <w:tmpl w:val="F4807D8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nsid w:val="578F49B6"/>
    <w:multiLevelType w:val="multilevel"/>
    <w:tmpl w:val="B5922728"/>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12">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3">
    <w:nsid w:val="645718DC"/>
    <w:multiLevelType w:val="multilevel"/>
    <w:tmpl w:val="AC6E88D4"/>
    <w:lvl w:ilvl="0">
      <w:start w:val="1"/>
      <w:numFmt w:val="upperLetter"/>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4">
    <w:nsid w:val="691E60DB"/>
    <w:multiLevelType w:val="multilevel"/>
    <w:tmpl w:val="6414AFF8"/>
    <w:lvl w:ilvl="0">
      <w:start w:val="1"/>
      <w:numFmt w:val="decimal"/>
      <w:lvlText w:val="%1"/>
      <w:lvlJc w:val="left"/>
      <w:pPr>
        <w:tabs>
          <w:tab w:val="num" w:pos="450"/>
        </w:tabs>
        <w:ind w:left="450" w:hanging="450"/>
      </w:pPr>
    </w:lvl>
    <w:lvl w:ilvl="1">
      <w:start w:val="4"/>
      <w:numFmt w:val="decimalZero"/>
      <w:lvlText w:val="%1.%2"/>
      <w:lvlJc w:val="left"/>
      <w:pPr>
        <w:tabs>
          <w:tab w:val="num" w:pos="1170"/>
        </w:tabs>
        <w:ind w:left="117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692C0FF1"/>
    <w:multiLevelType w:val="multilevel"/>
    <w:tmpl w:val="0396EA8C"/>
    <w:lvl w:ilvl="0">
      <w:start w:val="1"/>
      <w:numFmt w:val="decimal"/>
      <w:lvlText w:val="%1"/>
      <w:lvlJc w:val="left"/>
      <w:pPr>
        <w:tabs>
          <w:tab w:val="num" w:pos="450"/>
        </w:tabs>
        <w:ind w:left="450" w:hanging="450"/>
      </w:pPr>
    </w:lvl>
    <w:lvl w:ilvl="1">
      <w:start w:val="4"/>
      <w:numFmt w:val="decimalZero"/>
      <w:lvlText w:val="%1.%2"/>
      <w:lvlJc w:val="left"/>
      <w:pPr>
        <w:tabs>
          <w:tab w:val="num" w:pos="1170"/>
        </w:tabs>
        <w:ind w:left="1170" w:hanging="45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6">
    <w:nsid w:val="760D338F"/>
    <w:multiLevelType w:val="multilevel"/>
    <w:tmpl w:val="24C029B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rPr>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lvl w:ilvl="0">
        <w:start w:val="1"/>
        <w:numFmt w:val="decimal"/>
        <w:lvlText w:val="%1."/>
        <w:lvlJc w:val="left"/>
        <w:pPr>
          <w:tabs>
            <w:tab w:val="num" w:pos="360"/>
          </w:tabs>
          <w:ind w:left="0" w:firstLine="0"/>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ind w:left="0" w:firstLine="0"/>
        </w:pPr>
      </w:lvl>
    </w:lvlOverride>
  </w:num>
  <w:num w:numId="2">
    <w:abstractNumId w:val="2"/>
    <w:lvlOverride w:ilvl="0">
      <w:lvl w:ilvl="0">
        <w:start w:val="1"/>
        <w:numFmt w:val="decimal"/>
        <w:lvlText w:val="%1."/>
        <w:lvlJc w:val="left"/>
        <w:pPr>
          <w:tabs>
            <w:tab w:val="num" w:pos="360"/>
          </w:tabs>
          <w:ind w:left="0" w:firstLine="0"/>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8"/>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2F"/>
    <w:rsid w:val="00432646"/>
    <w:rsid w:val="005D4E2F"/>
    <w:rsid w:val="007B140F"/>
    <w:rsid w:val="00F4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E2F"/>
    <w:pPr>
      <w:keepNext/>
      <w:spacing w:after="0" w:line="240" w:lineRule="auto"/>
      <w:outlineLvl w:val="0"/>
    </w:pPr>
    <w:rPr>
      <w:rFonts w:ascii="Arial" w:eastAsia="Times New Roman" w:hAnsi="Arial" w:cs="Times New Roman"/>
      <w:b/>
      <w:sz w:val="24"/>
      <w:szCs w:val="20"/>
    </w:rPr>
  </w:style>
  <w:style w:type="paragraph" w:styleId="Heading9">
    <w:name w:val="heading 9"/>
    <w:basedOn w:val="Normal"/>
    <w:next w:val="Normal"/>
    <w:link w:val="Heading9Char"/>
    <w:uiPriority w:val="9"/>
    <w:qFormat/>
    <w:rsid w:val="005D4E2F"/>
    <w:pPr>
      <w:keepNext/>
      <w:tabs>
        <w:tab w:val="num" w:pos="-186"/>
      </w:tabs>
      <w:spacing w:after="0" w:line="240" w:lineRule="auto"/>
      <w:ind w:left="1260" w:hanging="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E2F"/>
    <w:rPr>
      <w:rFonts w:ascii="Arial" w:eastAsia="Times New Roman" w:hAnsi="Arial" w:cs="Times New Roman"/>
      <w:b/>
      <w:sz w:val="24"/>
      <w:szCs w:val="20"/>
    </w:rPr>
  </w:style>
  <w:style w:type="character" w:customStyle="1" w:styleId="Heading9Char">
    <w:name w:val="Heading 9 Char"/>
    <w:basedOn w:val="DefaultParagraphFont"/>
    <w:link w:val="Heading9"/>
    <w:uiPriority w:val="9"/>
    <w:rsid w:val="005D4E2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5D4E2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D4E2F"/>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5D4E2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5D4E2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5D4E2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D4E2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D4E2F"/>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5D4E2F"/>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E2F"/>
    <w:pPr>
      <w:keepNext/>
      <w:spacing w:after="0" w:line="240" w:lineRule="auto"/>
      <w:outlineLvl w:val="0"/>
    </w:pPr>
    <w:rPr>
      <w:rFonts w:ascii="Arial" w:eastAsia="Times New Roman" w:hAnsi="Arial" w:cs="Times New Roman"/>
      <w:b/>
      <w:sz w:val="24"/>
      <w:szCs w:val="20"/>
    </w:rPr>
  </w:style>
  <w:style w:type="paragraph" w:styleId="Heading9">
    <w:name w:val="heading 9"/>
    <w:basedOn w:val="Normal"/>
    <w:next w:val="Normal"/>
    <w:link w:val="Heading9Char"/>
    <w:uiPriority w:val="9"/>
    <w:qFormat/>
    <w:rsid w:val="005D4E2F"/>
    <w:pPr>
      <w:keepNext/>
      <w:tabs>
        <w:tab w:val="num" w:pos="-186"/>
      </w:tabs>
      <w:spacing w:after="0" w:line="240" w:lineRule="auto"/>
      <w:ind w:left="1260" w:hanging="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E2F"/>
    <w:rPr>
      <w:rFonts w:ascii="Arial" w:eastAsia="Times New Roman" w:hAnsi="Arial" w:cs="Times New Roman"/>
      <w:b/>
      <w:sz w:val="24"/>
      <w:szCs w:val="20"/>
    </w:rPr>
  </w:style>
  <w:style w:type="character" w:customStyle="1" w:styleId="Heading9Char">
    <w:name w:val="Heading 9 Char"/>
    <w:basedOn w:val="DefaultParagraphFont"/>
    <w:link w:val="Heading9"/>
    <w:uiPriority w:val="9"/>
    <w:rsid w:val="005D4E2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5D4E2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D4E2F"/>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5D4E2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5D4E2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5D4E2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D4E2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D4E2F"/>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5D4E2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2176</Words>
  <Characters>12408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3</cp:revision>
  <dcterms:created xsi:type="dcterms:W3CDTF">2016-04-04T13:30:00Z</dcterms:created>
  <dcterms:modified xsi:type="dcterms:W3CDTF">2016-04-04T15:11:00Z</dcterms:modified>
</cp:coreProperties>
</file>