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DC5549F" w14:textId="37221B32" w:rsidR="002127EF" w:rsidRPr="00C157D3" w:rsidRDefault="00386F02" w:rsidP="00C157D3">
      <w:pPr>
        <w:spacing w:before="44" w:after="0" w:line="304" w:lineRule="exact"/>
        <w:ind w:right="100"/>
        <w:jc w:val="center"/>
        <w:rPr>
          <w:rFonts w:ascii="Arial" w:eastAsia="Avenir Next LT Pro" w:hAnsi="Arial" w:cs="Avenir Next LT Pro"/>
          <w:sz w:val="28"/>
          <w:szCs w:val="28"/>
        </w:rPr>
      </w:pPr>
      <w:r>
        <w:rPr>
          <w:rFonts w:ascii="Arial" w:eastAsia="Avenir Next LT Pro" w:hAnsi="Arial" w:cs="Avenir Next LT Pro"/>
          <w:b/>
          <w:bCs/>
          <w:noProof/>
          <w:color w:val="231F20"/>
          <w:position w:val="-2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45A4E65" wp14:editId="15300F05">
            <wp:simplePos x="0" y="0"/>
            <wp:positionH relativeFrom="column">
              <wp:posOffset>5715</wp:posOffset>
            </wp:positionH>
            <wp:positionV relativeFrom="paragraph">
              <wp:posOffset>-76835</wp:posOffset>
            </wp:positionV>
            <wp:extent cx="2903220" cy="892810"/>
            <wp:effectExtent l="0" t="0" r="0" b="0"/>
            <wp:wrapTight wrapText="bothSides">
              <wp:wrapPolygon edited="0">
                <wp:start x="0" y="0"/>
                <wp:lineTo x="0" y="20893"/>
                <wp:lineTo x="21354" y="20893"/>
                <wp:lineTo x="213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_Gossett_Xylem_rgb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venir Next LT Pro" w:hAnsi="Arial" w:cs="Avenir Next LT Pro"/>
          <w:b/>
          <w:bCs/>
          <w:noProof/>
          <w:color w:val="231F20"/>
          <w:position w:val="-2"/>
          <w:sz w:val="28"/>
          <w:szCs w:val="28"/>
        </w:rPr>
        <w:pict w14:anchorId="6B72B712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132" type="#_x0000_t202" style="position:absolute;left:0;text-align:left;margin-left:340.05pt;margin-top:10.8pt;width:191.7pt;height:51.1pt;z-index:251664384;mso-wrap-edited:f;mso-position-horizontal-relative:text;mso-position-vertical-relative:text" wrapcoords="0 0 21600 0 21600 21600 0 21600 0 0" filled="f" stroked="f">
            <v:fill o:detectmouseclick="t"/>
            <v:textbox style="mso-next-textbox:#_x0000_s1132" inset=",7.2pt,,7.2pt">
              <w:txbxContent>
                <w:p w14:paraId="5EA7C4D7" w14:textId="38B60F58" w:rsidR="0020562C" w:rsidRDefault="0020562C" w:rsidP="00C157D3">
                  <w:pPr>
                    <w:jc w:val="right"/>
                  </w:pPr>
                  <w:r w:rsidRPr="00C157D3">
                    <w:rPr>
                      <w:rFonts w:ascii="Arial" w:eastAsia="Avenir Next LT Pro" w:hAnsi="Arial" w:cs="Avenir Next LT Pro"/>
                      <w:b/>
                      <w:bCs/>
                      <w:color w:val="231F20"/>
                      <w:position w:val="-2"/>
                      <w:sz w:val="28"/>
                      <w:szCs w:val="28"/>
                    </w:rPr>
                    <w:t>SPECIFI</w:t>
                  </w:r>
                  <w:r w:rsidRPr="00C157D3">
                    <w:rPr>
                      <w:rFonts w:ascii="Arial" w:eastAsia="Avenir Next LT Pro" w:hAnsi="Arial" w:cs="Avenir Next LT Pro"/>
                      <w:b/>
                      <w:bCs/>
                      <w:color w:val="231F20"/>
                      <w:spacing w:val="-3"/>
                      <w:position w:val="-2"/>
                      <w:sz w:val="28"/>
                      <w:szCs w:val="28"/>
                    </w:rPr>
                    <w:t>C</w:t>
                  </w:r>
                  <w:r w:rsidRPr="00C157D3">
                    <w:rPr>
                      <w:rFonts w:ascii="Arial" w:eastAsia="Avenir Next LT Pro" w:hAnsi="Arial" w:cs="Avenir Next LT Pro"/>
                      <w:b/>
                      <w:bCs/>
                      <w:color w:val="231F20"/>
                      <w:spacing w:val="-17"/>
                      <w:position w:val="-2"/>
                      <w:sz w:val="28"/>
                      <w:szCs w:val="28"/>
                    </w:rPr>
                    <w:t>A</w:t>
                  </w:r>
                  <w:r w:rsidRPr="00C157D3">
                    <w:rPr>
                      <w:rFonts w:ascii="Arial" w:eastAsia="Avenir Next LT Pro" w:hAnsi="Arial" w:cs="Avenir Next LT Pro"/>
                      <w:b/>
                      <w:bCs/>
                      <w:color w:val="231F20"/>
                      <w:position w:val="-2"/>
                      <w:sz w:val="28"/>
                      <w:szCs w:val="28"/>
                    </w:rPr>
                    <w:t>TIONS</w:t>
                  </w:r>
                  <w:r>
                    <w:rPr>
                      <w:rFonts w:ascii="Arial" w:eastAsia="Avenir Next LT Pro" w:hAnsi="Arial" w:cs="Avenir Next LT Pro"/>
                      <w:color w:val="231F2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</w:t>
                  </w:r>
                  <w:r w:rsidR="00CF2492">
                    <w:rPr>
                      <w:rFonts w:ascii="Arial" w:eastAsia="Avenir Next LT Pro" w:hAnsi="Arial" w:cs="Avenir Next LT Pro"/>
                      <w:color w:val="231F20"/>
                      <w:sz w:val="24"/>
                      <w:szCs w:val="24"/>
                    </w:rPr>
                    <w:t>HS-CSFM-982</w:t>
                  </w:r>
                </w:p>
              </w:txbxContent>
            </v:textbox>
            <w10:wrap type="tight"/>
          </v:shape>
        </w:pict>
      </w:r>
      <w:r w:rsidR="00C157D3">
        <w:rPr>
          <w:rFonts w:ascii="Arial" w:eastAsia="Avenir Next LT Pro" w:hAnsi="Arial" w:cs="Avenir Next LT Pro"/>
          <w:b/>
          <w:bCs/>
          <w:color w:val="231F20"/>
          <w:position w:val="-2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14:paraId="064C144F" w14:textId="77777777" w:rsidR="002127EF" w:rsidRPr="00C157D3" w:rsidRDefault="002127EF">
      <w:pPr>
        <w:spacing w:after="0" w:line="200" w:lineRule="exact"/>
        <w:rPr>
          <w:rFonts w:ascii="Arial" w:hAnsi="Arial"/>
          <w:sz w:val="20"/>
          <w:szCs w:val="20"/>
        </w:rPr>
      </w:pPr>
    </w:p>
    <w:p w14:paraId="44B323A8" w14:textId="2E77F316" w:rsidR="0007687E" w:rsidRDefault="00386F02" w:rsidP="0007687E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Arial" w:eastAsia="Avenir Next LT Pro Medium" w:hAnsi="Arial" w:cs="Avenir Next LT Pro Medium"/>
          <w:noProof/>
          <w:color w:val="231F20"/>
          <w:spacing w:val="-65"/>
          <w:position w:val="2"/>
          <w:sz w:val="68"/>
          <w:szCs w:val="68"/>
        </w:rPr>
        <w:pict w14:anchorId="2AE630D1">
          <v:shape id="_x0000_s1133" type="#_x0000_t202" style="position:absolute;margin-left:-234.95pt;margin-top:32.15pt;width:560.9pt;height:27.65pt;z-index:251665408;mso-wrap-edited:f" wrapcoords="0 0 21600 0 21600 21600 0 21600 0 0" filled="f" stroked="f">
            <v:fill o:detectmouseclick="t"/>
            <v:textbox style="mso-next-textbox:#_x0000_s1133" inset=",7.2pt,,7.2pt">
              <w:txbxContent>
                <w:p w14:paraId="17EA1F67" w14:textId="77777777" w:rsidR="0020562C" w:rsidRPr="00C157D3" w:rsidRDefault="0020562C">
                  <w:pPr>
                    <w:rPr>
                      <w:rFonts w:ascii="Arial" w:hAnsi="Arial"/>
                      <w:color w:val="BFBFBF" w:themeColor="background1" w:themeShade="BF"/>
                      <w:sz w:val="20"/>
                      <w:szCs w:val="20"/>
                    </w:rPr>
                  </w:pPr>
                  <w:proofErr w:type="gramStart"/>
                  <w:r w:rsidRPr="00C157D3">
                    <w:rPr>
                      <w:rFonts w:ascii="Arial" w:hAnsi="Arial"/>
                      <w:color w:val="BFBFBF" w:themeColor="background1" w:themeShade="BF"/>
                      <w:sz w:val="20"/>
                      <w:szCs w:val="20"/>
                    </w:rPr>
                    <w:t>. .</w:t>
                  </w:r>
                  <w:proofErr w:type="gramEnd"/>
                  <w:r w:rsidRPr="00C157D3">
                    <w:rPr>
                      <w:rFonts w:ascii="Arial" w:hAnsi="Arial"/>
                      <w:color w:val="BFBFBF" w:themeColor="background1" w:themeShade="BF"/>
                      <w:sz w:val="20"/>
                      <w:szCs w:val="20"/>
                    </w:rPr>
                    <w:t xml:space="preserve"> . . . . . . . . . . . . . . . . . . . . . . . . . . . . . . . . . . . . . . . . . . . . . . . . . . . . . . . . . . . . . . . . . . . . . . . . . . . . . . . . . . . . . . . . . . . . </w:t>
                  </w:r>
                </w:p>
              </w:txbxContent>
            </v:textbox>
            <w10:wrap type="tight"/>
          </v:shape>
        </w:pict>
      </w:r>
    </w:p>
    <w:p w14:paraId="617C5ECD" w14:textId="372E7232" w:rsidR="0020562C" w:rsidRDefault="00386F02" w:rsidP="0020562C">
      <w:pPr>
        <w:pStyle w:val="BodyText"/>
        <w:rPr>
          <w:rFonts w:cs="Times New Roman"/>
          <w:b/>
          <w:sz w:val="24"/>
          <w:szCs w:val="24"/>
        </w:rPr>
      </w:pPr>
      <w:r>
        <w:rPr>
          <w:rFonts w:ascii="Arial" w:hAnsi="Arial" w:cs="Times New Roman"/>
          <w:b/>
          <w:noProof/>
          <w:sz w:val="24"/>
          <w:szCs w:val="24"/>
        </w:rPr>
        <w:pict w14:anchorId="1EFDE26B">
          <v:shape id="_x0000_s1142" type="#_x0000_t202" style="position:absolute;margin-left:-5.3pt;margin-top:-13.2pt;width:362.4pt;height:89.45pt;z-index:251669504;mso-wrap-edited:f" wrapcoords="0 0 21600 0 21600 21600 0 21600 0 0" filled="f" stroked="f">
            <v:fill o:detectmouseclick="t"/>
            <v:textbox style="mso-next-textbox:#_x0000_s1142" inset=",7.2pt,,7.2pt">
              <w:txbxContent>
                <w:p w14:paraId="1E632652" w14:textId="729CDBA0" w:rsidR="0020562C" w:rsidRDefault="00CF2492" w:rsidP="009422B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Arial" w:hAnsi="Arial" w:cs="Times New Roman"/>
                      <w:b/>
                      <w:sz w:val="48"/>
                      <w:szCs w:val="48"/>
                    </w:rPr>
                    <w:t>Circuit Sensor</w:t>
                  </w:r>
                  <w:r w:rsidRPr="00CF2492">
                    <w:rPr>
                      <w:rFonts w:ascii="Arial" w:hAnsi="Arial" w:cs="Times New Roman"/>
                      <w:b/>
                      <w:sz w:val="36"/>
                      <w:szCs w:val="32"/>
                      <w:vertAlign w:val="superscript"/>
                    </w:rPr>
                    <w:t>®</w:t>
                  </w:r>
                  <w:r>
                    <w:rPr>
                      <w:rFonts w:ascii="Arial" w:hAnsi="Arial" w:cs="Times New Roman"/>
                      <w:b/>
                      <w:sz w:val="48"/>
                      <w:szCs w:val="48"/>
                    </w:rPr>
                    <w:t xml:space="preserve"> Flow Meter</w:t>
                  </w:r>
                </w:p>
                <w:p w14:paraId="1579B505" w14:textId="77777777" w:rsidR="0020562C" w:rsidRPr="00C157D3" w:rsidRDefault="0020562C" w:rsidP="009422B5">
                  <w:pPr>
                    <w:spacing w:before="16" w:after="0" w:line="220" w:lineRule="exact"/>
                    <w:rPr>
                      <w:rFonts w:ascii="Arial" w:hAnsi="Arial"/>
                    </w:rPr>
                  </w:pPr>
                </w:p>
                <w:p w14:paraId="42E8A337" w14:textId="434EE0DC" w:rsidR="0020562C" w:rsidRPr="00CF2492" w:rsidRDefault="00CF2492" w:rsidP="00CF2492">
                  <w:pPr>
                    <w:spacing w:after="0" w:line="240" w:lineRule="auto"/>
                    <w:rPr>
                      <w:rFonts w:ascii="Arial" w:hAnsi="Arial" w:cs="Times New Roman"/>
                      <w:b/>
                      <w:sz w:val="28"/>
                      <w:szCs w:val="28"/>
                    </w:rPr>
                  </w:pPr>
                  <w:r w:rsidRPr="00CF2492">
                    <w:rPr>
                      <w:rFonts w:ascii="Arial" w:hAnsi="Arial" w:cs="Times New Roman"/>
                      <w:b/>
                      <w:sz w:val="28"/>
                      <w:szCs w:val="28"/>
                    </w:rPr>
                    <w:t>Unrestricted lengths of straight piping</w:t>
                  </w:r>
                </w:p>
                <w:p w14:paraId="44153D26" w14:textId="6040BBF8" w:rsidR="00CF2492" w:rsidRPr="009422B5" w:rsidRDefault="00CF2492" w:rsidP="00CF2492">
                  <w:pPr>
                    <w:spacing w:after="0" w:line="240" w:lineRule="auto"/>
                    <w:rPr>
                      <w:rFonts w:ascii="Arial" w:hAnsi="Arial" w:cs="Times New Roman"/>
                      <w:b/>
                    </w:rPr>
                  </w:pPr>
                  <w:r w:rsidRPr="00CF2492">
                    <w:rPr>
                      <w:rFonts w:ascii="Arial" w:hAnsi="Arial" w:cs="Times New Roman"/>
                      <w:b/>
                      <w:sz w:val="28"/>
                      <w:szCs w:val="28"/>
                    </w:rPr>
                    <w:t>Required to maintain calibrated accuracy</w:t>
                  </w:r>
                  <w:r w:rsidRPr="00CF2492">
                    <w:rPr>
                      <w:rFonts w:ascii="Arial" w:hAnsi="Arial" w:cs="Times New Roman"/>
                      <w:b/>
                      <w:sz w:val="28"/>
                      <w:szCs w:val="28"/>
                      <w:vertAlign w:val="superscript"/>
                    </w:rPr>
                    <w:t>®</w:t>
                  </w:r>
                </w:p>
                <w:p w14:paraId="63440109" w14:textId="77777777" w:rsidR="0020562C" w:rsidRPr="009422B5" w:rsidRDefault="0020562C" w:rsidP="009422B5"/>
              </w:txbxContent>
            </v:textbox>
            <w10:wrap type="tight"/>
          </v:shape>
        </w:pict>
      </w:r>
    </w:p>
    <w:p w14:paraId="73CF16C0" w14:textId="6AB8BBFE" w:rsidR="0020562C" w:rsidRDefault="0020562C" w:rsidP="0020562C">
      <w:pPr>
        <w:pStyle w:val="BodyText"/>
      </w:pPr>
    </w:p>
    <w:p w14:paraId="36E8EE6B" w14:textId="0573022B" w:rsidR="002127EF" w:rsidRPr="00A95559" w:rsidRDefault="00386F02" w:rsidP="0020562C"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2DF0FAE" wp14:editId="7B4D966A">
            <wp:simplePos x="0" y="0"/>
            <wp:positionH relativeFrom="column">
              <wp:posOffset>-4686300</wp:posOffset>
            </wp:positionH>
            <wp:positionV relativeFrom="paragraph">
              <wp:posOffset>6068695</wp:posOffset>
            </wp:positionV>
            <wp:extent cx="1551940" cy="567055"/>
            <wp:effectExtent l="0" t="0" r="0" b="0"/>
            <wp:wrapTight wrapText="bothSides">
              <wp:wrapPolygon edited="0">
                <wp:start x="0" y="0"/>
                <wp:lineTo x="0" y="20318"/>
                <wp:lineTo x="21211" y="20318"/>
                <wp:lineTo x="212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ylem_tag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92">
        <w:rPr>
          <w:noProof/>
        </w:rPr>
        <w:drawing>
          <wp:anchor distT="0" distB="0" distL="114300" distR="114300" simplePos="0" relativeHeight="251674624" behindDoc="0" locked="0" layoutInCell="1" allowOverlap="1" wp14:anchorId="63B1D294" wp14:editId="61CD51DF">
            <wp:simplePos x="0" y="0"/>
            <wp:positionH relativeFrom="column">
              <wp:posOffset>-4832350</wp:posOffset>
            </wp:positionH>
            <wp:positionV relativeFrom="paragraph">
              <wp:posOffset>398145</wp:posOffset>
            </wp:positionV>
            <wp:extent cx="5918835" cy="5571490"/>
            <wp:effectExtent l="0" t="0" r="0" b="0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HS-CSFM-9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1F91E62">
          <v:shape id="_x0000_s1143" type="#_x0000_t202" style="position:absolute;margin-left:-380.5pt;margin-top:520.85pt;width:282pt;height:59.85pt;z-index:251673600;mso-wrap-edited:f;mso-position-horizontal-relative:text;mso-position-vertical-relative:text" wrapcoords="0 0 21600 0 21600 21600 0 21600 0 0" filled="f" stroked="f">
            <v:fill o:detectmouseclick="t"/>
            <v:textbox style="mso-next-textbox:#_x0000_s1143" inset=",7.2pt,,7.2pt">
              <w:txbxContent>
                <w:p w14:paraId="5E2997AD" w14:textId="016C51BC" w:rsidR="0020562C" w:rsidRPr="00C157D3" w:rsidRDefault="0020562C" w:rsidP="00DC6187">
                  <w:pPr>
                    <w:tabs>
                      <w:tab w:val="left" w:pos="8560"/>
                    </w:tabs>
                    <w:spacing w:after="0" w:line="372" w:lineRule="exact"/>
                    <w:ind w:right="-20"/>
                    <w:rPr>
                      <w:rFonts w:ascii="Arial" w:eastAsia="Times New Roman" w:hAnsi="Arial" w:cs="Times New Roman"/>
                    </w:rPr>
                  </w:pPr>
                  <w:r>
                    <w:t xml:space="preserve">  </w:t>
                  </w:r>
                  <w:hyperlink r:id="rId10">
                    <w:r w:rsidRPr="00C157D3">
                      <w:rPr>
                        <w:rFonts w:ascii="Arial" w:eastAsia="Avenir Next LT Pro Medium" w:hAnsi="Arial" w:cs="Avenir Next LT Pro Medium"/>
                        <w:color w:val="231F20"/>
                        <w:position w:val="2"/>
                      </w:rPr>
                      <w:t>ww</w:t>
                    </w:r>
                    <w:r w:rsidRPr="00C157D3">
                      <w:rPr>
                        <w:rFonts w:ascii="Arial" w:eastAsia="Avenir Next LT Pro Medium" w:hAnsi="Arial" w:cs="Avenir Next LT Pro Medium"/>
                        <w:color w:val="231F20"/>
                        <w:spacing w:val="-8"/>
                        <w:position w:val="2"/>
                      </w:rPr>
                      <w:t>w</w:t>
                    </w:r>
                    <w:r w:rsidRPr="00C157D3">
                      <w:rPr>
                        <w:rFonts w:ascii="Arial" w:eastAsia="Avenir Next LT Pro Medium" w:hAnsi="Arial" w:cs="Avenir Next LT Pro Medium"/>
                        <w:color w:val="231F20"/>
                        <w:position w:val="2"/>
                      </w:rPr>
                      <w:t>.bellgosse</w:t>
                    </w:r>
                    <w:r w:rsidRPr="00C157D3">
                      <w:rPr>
                        <w:rFonts w:ascii="Arial" w:eastAsia="Avenir Next LT Pro Medium" w:hAnsi="Arial" w:cs="Avenir Next LT Pro Medium"/>
                        <w:color w:val="231F20"/>
                        <w:spacing w:val="-3"/>
                        <w:position w:val="2"/>
                      </w:rPr>
                      <w:t>t</w:t>
                    </w:r>
                    <w:r w:rsidRPr="00C157D3">
                      <w:rPr>
                        <w:rFonts w:ascii="Arial" w:eastAsia="Avenir Next LT Pro Medium" w:hAnsi="Arial" w:cs="Avenir Next LT Pro Medium"/>
                        <w:color w:val="231F20"/>
                        <w:position w:val="2"/>
                      </w:rPr>
                      <w:t>t.com</w:t>
                    </w:r>
                    <w:r w:rsidRPr="00C157D3">
                      <w:rPr>
                        <w:rFonts w:ascii="Arial" w:eastAsia="Avenir Next LT Pro Medium" w:hAnsi="Arial" w:cs="Avenir Next LT Pro Medium"/>
                        <w:color w:val="231F20"/>
                        <w:position w:val="2"/>
                      </w:rPr>
                      <w:tab/>
                    </w:r>
                    <w:r w:rsidRPr="00C157D3">
                      <w:rPr>
                        <w:rFonts w:ascii="Arial" w:eastAsia="Times New Roman" w:hAnsi="Arial" w:cs="Times New Roman"/>
                        <w:color w:val="231F20"/>
                        <w:position w:val="2"/>
                      </w:rPr>
                      <w:t xml:space="preserve">   </w:t>
                    </w:r>
                  </w:hyperlink>
                </w:p>
                <w:p w14:paraId="7CACB936" w14:textId="77777777" w:rsidR="0020562C" w:rsidRPr="00DC6187" w:rsidRDefault="0020562C" w:rsidP="00DC6187">
                  <w:pPr>
                    <w:spacing w:after="0" w:line="240" w:lineRule="auto"/>
                    <w:ind w:left="104" w:right="-20"/>
                    <w:rPr>
                      <w:rFonts w:ascii="Arial" w:eastAsia="Avenir Next LT Pro" w:hAnsi="Arial" w:cs="Avenir Next LT Pro"/>
                      <w:sz w:val="16"/>
                      <w:szCs w:val="16"/>
                    </w:rPr>
                  </w:pP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Bel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l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&amp;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Gosse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3"/>
                      <w:sz w:val="16"/>
                      <w:szCs w:val="16"/>
                    </w:rPr>
                    <w:t>t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t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i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s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a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t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3"/>
                      <w:sz w:val="16"/>
                      <w:szCs w:val="16"/>
                    </w:rPr>
                    <w:t>r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ademar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k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o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f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1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2"/>
                      <w:sz w:val="16"/>
                      <w:szCs w:val="16"/>
                    </w:rPr>
                    <w:t>X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yle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m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Inc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.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6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o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r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on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e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o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f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2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it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s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subsidiaries.</w:t>
                  </w:r>
                </w:p>
                <w:p w14:paraId="094A4601" w14:textId="025E35DD" w:rsidR="0020562C" w:rsidRPr="00DC6187" w:rsidRDefault="0020562C" w:rsidP="00DC6187">
                  <w:pPr>
                    <w:spacing w:before="56" w:after="0" w:line="240" w:lineRule="auto"/>
                    <w:ind w:left="104" w:right="-20"/>
                    <w:rPr>
                      <w:rFonts w:ascii="Arial" w:eastAsia="Avenir Next LT Pro" w:hAnsi="Arial" w:cs="Avenir Next LT Pro"/>
                      <w:sz w:val="16"/>
                      <w:szCs w:val="16"/>
                    </w:rPr>
                  </w:pPr>
                  <w:proofErr w:type="gramStart"/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©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201</w:t>
                  </w:r>
                  <w:r w:rsidR="00CF2492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6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8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2"/>
                      <w:sz w:val="16"/>
                      <w:szCs w:val="16"/>
                    </w:rPr>
                    <w:t>X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yle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m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0"/>
                      <w:sz w:val="16"/>
                      <w:szCs w:val="16"/>
                    </w:rPr>
                    <w:t xml:space="preserve">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Inc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>.</w:t>
                  </w:r>
                  <w:proofErr w:type="gramEnd"/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 xml:space="preserve"> 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6"/>
                      <w:sz w:val="16"/>
                      <w:szCs w:val="16"/>
                    </w:rPr>
                    <w:t xml:space="preserve"> </w:t>
                  </w:r>
                  <w:r w:rsidR="00CF2492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HS-CSFM-982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z w:val="16"/>
                      <w:szCs w:val="16"/>
                    </w:rPr>
                    <w:t xml:space="preserve">  </w:t>
                  </w:r>
                  <w:r w:rsidRPr="00DC6187">
                    <w:rPr>
                      <w:rFonts w:ascii="Arial" w:eastAsia="Avenir Next LT Pro" w:hAnsi="Arial" w:cs="Avenir Next LT Pro"/>
                      <w:color w:val="231F20"/>
                      <w:spacing w:val="18"/>
                      <w:sz w:val="16"/>
                      <w:szCs w:val="16"/>
                    </w:rPr>
                    <w:t xml:space="preserve"> </w:t>
                  </w:r>
                  <w:r w:rsidR="00CF2492">
                    <w:rPr>
                      <w:rFonts w:ascii="Arial" w:eastAsia="Avenir Next LT Pro" w:hAnsi="Arial" w:cs="Avenir Next LT Pro"/>
                      <w:color w:val="231F20"/>
                      <w:spacing w:val="5"/>
                      <w:sz w:val="16"/>
                      <w:szCs w:val="16"/>
                    </w:rPr>
                    <w:t>September 1982</w:t>
                  </w:r>
                </w:p>
                <w:p w14:paraId="5FC686AE" w14:textId="77777777" w:rsidR="0020562C" w:rsidRDefault="0020562C"/>
              </w:txbxContent>
            </v:textbox>
            <w10:wrap type="tight"/>
          </v:shape>
        </w:pict>
      </w:r>
    </w:p>
    <w:sectPr w:rsidR="002127EF" w:rsidRPr="00A95559" w:rsidSect="0020562C">
      <w:headerReference w:type="even" r:id="rId11"/>
      <w:headerReference w:type="default" r:id="rId12"/>
      <w:pgSz w:w="12240" w:h="15840"/>
      <w:pgMar w:top="540" w:right="780" w:bottom="280" w:left="9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CBE920B" w14:textId="77777777" w:rsidR="0020562C" w:rsidRDefault="0020562C">
      <w:pPr>
        <w:spacing w:after="0" w:line="240" w:lineRule="auto"/>
      </w:pPr>
      <w:r>
        <w:separator/>
      </w:r>
    </w:p>
  </w:endnote>
  <w:endnote w:type="continuationSeparator" w:id="0">
    <w:p w14:paraId="65EF7CD8" w14:textId="77777777" w:rsidR="0020562C" w:rsidRDefault="0020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Next LT Pro">
    <w:altName w:val="Times New Roman"/>
    <w:charset w:val="00"/>
    <w:family w:val="roman"/>
    <w:pitch w:val="variable"/>
  </w:font>
  <w:font w:name="Avenir Next LT Pro Medium">
    <w:altName w:val="Times New Roman"/>
    <w:charset w:val="00"/>
    <w:family w:val="roman"/>
    <w:pitch w:val="variable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33B68A0" w14:textId="77777777" w:rsidR="0020562C" w:rsidRDefault="0020562C">
      <w:pPr>
        <w:spacing w:after="0" w:line="240" w:lineRule="auto"/>
      </w:pPr>
      <w:r>
        <w:separator/>
      </w:r>
    </w:p>
  </w:footnote>
  <w:footnote w:type="continuationSeparator" w:id="0">
    <w:p w14:paraId="0B936CF1" w14:textId="77777777" w:rsidR="0020562C" w:rsidRDefault="00205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F09CBF" w14:textId="77777777" w:rsidR="0020562C" w:rsidRDefault="00386F02">
    <w:pPr>
      <w:spacing w:after="0" w:line="200" w:lineRule="exact"/>
      <w:rPr>
        <w:sz w:val="20"/>
        <w:szCs w:val="20"/>
      </w:rPr>
    </w:pPr>
    <w:r>
      <w:rPr>
        <w:noProof/>
      </w:rPr>
      <w:pict w14:anchorId="15D32FF5">
        <v:shapetype id="_x0000_t202" coordsize="21600,21600" o:spt="202" path="m0,0l0,21600,21600,21600,21600,0xe">
          <v:stroke joinstyle="miter"/>
          <v:path gradientshapeok="t" o:connecttype="rect"/>
        </v:shapetype>
        <v:shape id="_x0000_s2069" type="#_x0000_t202" style="position:absolute;margin-left:-10.65pt;margin-top:-2.25pt;width:577.7pt;height:27.65pt;z-index:251661312" filled="f" stroked="f">
          <v:fill o:detectmouseclick="t"/>
          <v:textbox style="mso-next-textbox:#_x0000_s2069" inset=",7.2pt,,7.2pt">
            <w:txbxContent>
              <w:p w14:paraId="32E0F4D6" w14:textId="77777777" w:rsidR="0020562C" w:rsidRPr="00C157D3" w:rsidRDefault="0020562C">
                <w:pPr>
                  <w:rPr>
                    <w:rFonts w:ascii="Arial" w:hAnsi="Arial"/>
                    <w:color w:val="BFBFBF" w:themeColor="background1" w:themeShade="BF"/>
                    <w:sz w:val="20"/>
                  </w:rPr>
                </w:pPr>
                <w:proofErr w:type="gramStart"/>
                <w:r w:rsidRPr="00C157D3">
                  <w:rPr>
                    <w:rFonts w:ascii="Arial" w:hAnsi="Arial"/>
                    <w:color w:val="BFBFBF" w:themeColor="background1" w:themeShade="BF"/>
                    <w:sz w:val="20"/>
                  </w:rPr>
                  <w:t>. .</w:t>
                </w:r>
                <w:proofErr w:type="gramEnd"/>
                <w:r w:rsidRPr="00C157D3">
                  <w:rPr>
                    <w:rFonts w:ascii="Arial" w:hAnsi="Arial"/>
                    <w:color w:val="BFBFBF" w:themeColor="background1" w:themeShade="BF"/>
                    <w:sz w:val="20"/>
                  </w:rPr>
                  <w:t xml:space="preserve"> . . . . . . . . . . . . . . . . . . . . . . . . . . . . . . . . . . . . . . . . . . . . . . . . . . . . . . . . . . . . . . . . . . . . . . . . . . . . . . . . .</w:t>
                </w:r>
                <w:r>
                  <w:rPr>
                    <w:rFonts w:ascii="Arial" w:hAnsi="Arial"/>
                    <w:color w:val="BFBFBF" w:themeColor="background1" w:themeShade="BF"/>
                    <w:sz w:val="20"/>
                  </w:rPr>
                  <w:t xml:space="preserve"> . . . . . . . . . . . </w:t>
                </w:r>
              </w:p>
              <w:p w14:paraId="7B1D79C6" w14:textId="77777777" w:rsidR="0020562C" w:rsidRDefault="0020562C"/>
            </w:txbxContent>
          </v:textbox>
        </v:shape>
      </w:pict>
    </w:r>
    <w:r>
      <w:pict w14:anchorId="61E37F0D">
        <v:shape id="_x0000_s2058" type="#_x0000_t202" style="position:absolute;margin-left:559.2pt;margin-top:28.95pt;width:9.8pt;height:12pt;z-index:-251659264;mso-position-horizontal-relative:page;mso-position-vertical-relative:page" filled="f" stroked="f">
          <v:textbox style="mso-next-textbox:#_x0000_s2058" inset="0,0,0,0">
            <w:txbxContent>
              <w:p w14:paraId="5356EBAE" w14:textId="77777777" w:rsidR="0020562C" w:rsidRPr="00F425F4" w:rsidRDefault="0020562C">
                <w:pPr>
                  <w:spacing w:after="0" w:line="220" w:lineRule="exact"/>
                  <w:ind w:left="40" w:right="-20"/>
                  <w:rPr>
                    <w:rFonts w:ascii="Arial" w:eastAsia="Avenir Next LT Pro" w:hAnsi="Arial" w:cs="Avenir Next LT Pro"/>
                    <w:sz w:val="20"/>
                    <w:szCs w:val="20"/>
                  </w:rPr>
                </w:pPr>
                <w:r w:rsidRPr="00F425F4">
                  <w:rPr>
                    <w:rFonts w:ascii="Arial" w:hAnsi="Arial"/>
                  </w:rPr>
                  <w:fldChar w:fldCharType="begin"/>
                </w:r>
                <w:r w:rsidRPr="00F425F4">
                  <w:rPr>
                    <w:rFonts w:ascii="Arial" w:eastAsia="Avenir Next LT Pro" w:hAnsi="Arial" w:cs="Avenir Next LT Pro"/>
                    <w:color w:val="231F20"/>
                    <w:sz w:val="20"/>
                    <w:szCs w:val="20"/>
                  </w:rPr>
                  <w:instrText xml:space="preserve"> PAGE </w:instrText>
                </w:r>
                <w:r w:rsidRPr="00F425F4">
                  <w:rPr>
                    <w:rFonts w:ascii="Arial" w:hAnsi="Arial"/>
                  </w:rPr>
                  <w:fldChar w:fldCharType="separate"/>
                </w:r>
                <w:r>
                  <w:rPr>
                    <w:rFonts w:ascii="Arial" w:eastAsia="Avenir Next LT Pro" w:hAnsi="Arial" w:cs="Avenir Next LT Pro"/>
                    <w:noProof/>
                    <w:color w:val="231F20"/>
                    <w:sz w:val="20"/>
                    <w:szCs w:val="20"/>
                  </w:rPr>
                  <w:t>2</w:t>
                </w:r>
                <w:r w:rsidRPr="00F425F4">
                  <w:rPr>
                    <w:rFonts w:ascii="Arial" w:hAnsi="Arial"/>
                  </w:rPr>
                  <w:fldChar w:fldCharType="end"/>
                </w:r>
              </w:p>
              <w:p w14:paraId="489C43F5" w14:textId="77777777" w:rsidR="0020562C" w:rsidRDefault="0020562C"/>
            </w:txbxContent>
          </v:textbox>
          <w10:wrap anchorx="page" anchory="page"/>
        </v:shape>
      </w:pict>
    </w:r>
    <w:r>
      <w:pict w14:anchorId="6F8E06A3">
        <v:shape id="_x0000_s2059" type="#_x0000_t202" style="position:absolute;margin-left:45.1pt;margin-top:27.5pt;width:329pt;height:17.35pt;z-index:-251660288;mso-position-horizontal-relative:page;mso-position-vertical-relative:page" filled="f" stroked="f">
          <v:textbox style="mso-next-textbox:#_x0000_s2059" inset="0,0,0,0">
            <w:txbxContent>
              <w:p w14:paraId="3F37B013" w14:textId="114EBC34" w:rsidR="0020562C" w:rsidRPr="00C157D3" w:rsidRDefault="0020562C">
                <w:pPr>
                  <w:spacing w:after="0" w:line="260" w:lineRule="exact"/>
                  <w:ind w:left="20" w:right="-56"/>
                  <w:rPr>
                    <w:rFonts w:ascii="Arial" w:eastAsia="Avenir Next LT Pro Medium" w:hAnsi="Arial" w:cs="Avenir Next LT Pro Medium"/>
                    <w:sz w:val="24"/>
                    <w:szCs w:val="24"/>
                  </w:rPr>
                </w:pPr>
                <w:r>
                  <w:rPr>
                    <w:rFonts w:ascii="Arial" w:eastAsia="Avenir Next LT Pro Medium" w:hAnsi="Arial" w:cs="Avenir Next LT Pro Medium"/>
                    <w:color w:val="231F20"/>
                    <w:position w:val="1"/>
                    <w:sz w:val="24"/>
                    <w:szCs w:val="24"/>
                  </w:rPr>
                  <w:t>Series 1510 – 8G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3C6CE8" w14:textId="00C6922A" w:rsidR="0020562C" w:rsidRDefault="0020562C">
    <w:pPr>
      <w:spacing w:after="0"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127EF"/>
    <w:rsid w:val="00000048"/>
    <w:rsid w:val="0007687E"/>
    <w:rsid w:val="00127EDC"/>
    <w:rsid w:val="0014143D"/>
    <w:rsid w:val="0020562C"/>
    <w:rsid w:val="002127EF"/>
    <w:rsid w:val="00386F02"/>
    <w:rsid w:val="003C490F"/>
    <w:rsid w:val="00450295"/>
    <w:rsid w:val="004F377A"/>
    <w:rsid w:val="009422B5"/>
    <w:rsid w:val="00A95559"/>
    <w:rsid w:val="00BB1464"/>
    <w:rsid w:val="00BC6A6C"/>
    <w:rsid w:val="00C157D3"/>
    <w:rsid w:val="00CE1743"/>
    <w:rsid w:val="00CF2492"/>
    <w:rsid w:val="00D245E7"/>
    <w:rsid w:val="00DC6187"/>
    <w:rsid w:val="00E04AB7"/>
    <w:rsid w:val="00F425F4"/>
    <w:rsid w:val="00F5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3"/>
    <o:shapelayout v:ext="edit">
      <o:idmap v:ext="edit" data="1"/>
    </o:shapelayout>
  </w:shapeDefaults>
  <w:decimalSymbol w:val="."/>
  <w:listSeparator w:val=","/>
  <w14:docId w14:val="2C4500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7D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7D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57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7D3"/>
  </w:style>
  <w:style w:type="paragraph" w:styleId="Footer">
    <w:name w:val="footer"/>
    <w:basedOn w:val="Normal"/>
    <w:link w:val="FooterChar"/>
    <w:uiPriority w:val="99"/>
    <w:unhideWhenUsed/>
    <w:rsid w:val="00C157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7D3"/>
  </w:style>
  <w:style w:type="paragraph" w:styleId="BodyText">
    <w:name w:val="Body Text"/>
    <w:basedOn w:val="Normal"/>
    <w:link w:val="BodyTextChar"/>
    <w:uiPriority w:val="99"/>
    <w:unhideWhenUsed/>
    <w:rsid w:val="0020562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0562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http://www.bellgosset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20</Words>
  <Characters>118</Characters>
  <Application>Microsoft Macintosh Word</Application>
  <DocSecurity>0</DocSecurity>
  <Lines>1</Lines>
  <Paragraphs>1</Paragraphs>
  <ScaleCrop>false</ScaleCrop>
  <Company>ITT RCW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Nadine Kost</cp:lastModifiedBy>
  <cp:revision>12</cp:revision>
  <dcterms:created xsi:type="dcterms:W3CDTF">2015-11-17T08:09:00Z</dcterms:created>
  <dcterms:modified xsi:type="dcterms:W3CDTF">2016-03-18T22:17:00Z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LastSaved">
    <vt:filetime>2015-11-17T00:00:00Z</vt:filetime>
  </property>
</Properties>
</file>